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998AF" w14:textId="77777777" w:rsidR="008177C1" w:rsidRPr="004B3CED" w:rsidRDefault="008177C1" w:rsidP="004B3CED">
      <w:pPr>
        <w:pStyle w:val="Title"/>
        <w:rPr>
          <w:rFonts w:ascii="Arial" w:hAnsi="Arial"/>
          <w:color w:val="007078"/>
          <w:sz w:val="40"/>
          <w:szCs w:val="40"/>
        </w:rPr>
      </w:pPr>
    </w:p>
    <w:p w14:paraId="2C03E4F3" w14:textId="4456E9DD" w:rsidR="00F91068" w:rsidRPr="004B3CED" w:rsidRDefault="00F91068" w:rsidP="00F91068">
      <w:pPr>
        <w:pStyle w:val="Header"/>
        <w:rPr>
          <w:b/>
          <w:bCs/>
          <w:sz w:val="40"/>
          <w:szCs w:val="40"/>
        </w:rPr>
      </w:pPr>
      <w:r w:rsidRPr="004B3CED">
        <w:rPr>
          <w:b/>
          <w:bCs/>
          <w:sz w:val="40"/>
          <w:szCs w:val="40"/>
        </w:rPr>
        <w:t>The Parliamentarians’ guide to health and climate change</w:t>
      </w:r>
    </w:p>
    <w:p w14:paraId="05568C94" w14:textId="77777777" w:rsidR="00CD5BE3" w:rsidRPr="00F868BF" w:rsidRDefault="00CD5BE3" w:rsidP="00AB2515"/>
    <w:p w14:paraId="306B82E7" w14:textId="550D9694" w:rsidR="00393CE4" w:rsidRPr="004B3CED" w:rsidRDefault="00541372" w:rsidP="00AB2515">
      <w:pPr>
        <w:rPr>
          <w:b/>
          <w:bCs/>
          <w:sz w:val="28"/>
          <w:szCs w:val="28"/>
        </w:rPr>
      </w:pPr>
      <w:r w:rsidRPr="004B3CED">
        <w:rPr>
          <w:b/>
          <w:bCs/>
          <w:color w:val="365F91" w:themeColor="accent1" w:themeShade="BF"/>
          <w:sz w:val="28"/>
          <w:szCs w:val="28"/>
        </w:rPr>
        <w:t>Reference list</w:t>
      </w:r>
    </w:p>
    <w:p w14:paraId="67F0F718" w14:textId="4CC511F8" w:rsidR="00393CE4" w:rsidRDefault="003B5A5B">
      <w:pPr>
        <w:pStyle w:val="Heading2"/>
      </w:pPr>
      <w:r w:rsidRPr="004B3CED">
        <w:rPr>
          <w:highlight w:val="lightGray"/>
        </w:rPr>
        <w:t>Introduction</w:t>
      </w:r>
    </w:p>
    <w:p w14:paraId="5A750795" w14:textId="314A95A2" w:rsidR="007E30EF" w:rsidRDefault="007E30EF" w:rsidP="007E30EF">
      <w:pPr>
        <w:pStyle w:val="Reference"/>
      </w:pPr>
      <w:r w:rsidRPr="007A7AA4">
        <w:rPr>
          <w:b/>
          <w:color w:val="auto"/>
          <w:lang w:val="it-IT"/>
        </w:rPr>
        <w:t xml:space="preserve">0.1 </w:t>
      </w:r>
      <w:r w:rsidRPr="00C6687E">
        <w:rPr>
          <w:lang w:val="it-IT"/>
        </w:rPr>
        <w:t xml:space="preserve">Costello A, Abbas M, Allen A, et al. </w:t>
      </w:r>
      <w:r>
        <w:t>Managing the health effects of climate change. Lancet. 2009;373(9676):1693–1733. doi:10.1016/S0140-6736(09)60935-1.</w:t>
      </w:r>
    </w:p>
    <w:p w14:paraId="56B0B6B8" w14:textId="621FD85E" w:rsidR="007E30EF" w:rsidRDefault="00810DC1" w:rsidP="007E30EF">
      <w:pPr>
        <w:pStyle w:val="Reference"/>
      </w:pPr>
      <w:r w:rsidRPr="007A7AA4">
        <w:rPr>
          <w:b/>
          <w:bCs/>
          <w:color w:val="auto"/>
          <w:lang w:val="en-GB"/>
        </w:rPr>
        <w:t xml:space="preserve">0.2 </w:t>
      </w:r>
      <w:r w:rsidRPr="00810DC1">
        <w:rPr>
          <w:color w:val="auto"/>
          <w:lang w:val="en-GB"/>
        </w:rPr>
        <w:t>Lancet</w:t>
      </w:r>
      <w:r w:rsidR="7640286A" w:rsidRPr="45A9E8D4">
        <w:rPr>
          <w:lang w:val="en-GB"/>
        </w:rPr>
        <w:t xml:space="preserve"> Countdown on Health and Climate Change. 2026 report. </w:t>
      </w:r>
    </w:p>
    <w:p w14:paraId="545E97A5" w14:textId="2BCBCD1C" w:rsidR="007E30EF" w:rsidRDefault="00810DC1" w:rsidP="007E30EF">
      <w:pPr>
        <w:pStyle w:val="Reference"/>
      </w:pPr>
      <w:r w:rsidRPr="007A7AA4">
        <w:rPr>
          <w:b/>
          <w:bCs/>
          <w:color w:val="auto"/>
          <w:lang w:val="en-GB"/>
        </w:rPr>
        <w:t xml:space="preserve">0.3 </w:t>
      </w:r>
      <w:r w:rsidRPr="00810DC1">
        <w:rPr>
          <w:color w:val="auto"/>
          <w:lang w:val="en-GB"/>
        </w:rPr>
        <w:t>Climate</w:t>
      </w:r>
      <w:r w:rsidR="7640286A" w:rsidRPr="45A9E8D4">
        <w:rPr>
          <w:lang w:val="en-GB"/>
        </w:rPr>
        <w:t xml:space="preserve"> Change Committee. A Well-Adapted UK: The Fourth Independent Assessment of UK Climate Risk (CCRA4-IA). 2026. </w:t>
      </w:r>
      <w:hyperlink r:id="rId8">
        <w:r w:rsidR="7640286A" w:rsidRPr="45A9E8D4">
          <w:rPr>
            <w:color w:val="0563C1"/>
            <w:u w:val="single"/>
            <w:lang w:val="en-GB"/>
          </w:rPr>
          <w:t>https://www.theccc.org.uk/publication/a-well-adapted-uk/</w:t>
        </w:r>
      </w:hyperlink>
      <w:r w:rsidR="7640286A" w:rsidRPr="45A9E8D4">
        <w:rPr>
          <w:lang w:val="en-GB"/>
        </w:rPr>
        <w:t xml:space="preserve"> Accessed 13 August 2026.</w:t>
      </w:r>
    </w:p>
    <w:p w14:paraId="4BEC76DF" w14:textId="43AC5505" w:rsidR="007E30EF" w:rsidRDefault="00810DC1" w:rsidP="007E30EF">
      <w:pPr>
        <w:pStyle w:val="Reference"/>
      </w:pPr>
      <w:r w:rsidRPr="007A7AA4">
        <w:rPr>
          <w:b/>
          <w:bCs/>
          <w:color w:val="auto"/>
          <w:lang w:val="en-GB"/>
        </w:rPr>
        <w:t xml:space="preserve">0.4 </w:t>
      </w:r>
      <w:r w:rsidRPr="00810DC1">
        <w:rPr>
          <w:color w:val="auto"/>
          <w:lang w:val="en-GB"/>
        </w:rPr>
        <w:t>HMG</w:t>
      </w:r>
      <w:r w:rsidR="7640286A" w:rsidRPr="45A9E8D4">
        <w:rPr>
          <w:lang w:val="en-GB"/>
        </w:rPr>
        <w:t xml:space="preserve"> - Heat mortality monitoring reports. </w:t>
      </w:r>
      <w:hyperlink r:id="rId9">
        <w:r w:rsidR="7640286A" w:rsidRPr="45A9E8D4">
          <w:rPr>
            <w:color w:val="0563C1"/>
            <w:u w:val="single"/>
            <w:lang w:val="en-GB"/>
          </w:rPr>
          <w:t>https://www.gov.uk/government/publications/heat-mortality-monitoring-reports</w:t>
        </w:r>
      </w:hyperlink>
      <w:r w:rsidR="7640286A" w:rsidRPr="45A9E8D4">
        <w:rPr>
          <w:lang w:val="en-GB"/>
        </w:rPr>
        <w:t xml:space="preserve"> 2025. Accessed 13 August 2026.</w:t>
      </w:r>
    </w:p>
    <w:p w14:paraId="4999325C" w14:textId="0C29FEB8" w:rsidR="007E30EF" w:rsidRDefault="00810DC1" w:rsidP="007E30EF">
      <w:pPr>
        <w:pStyle w:val="Reference"/>
      </w:pPr>
      <w:r w:rsidRPr="007A7AA4">
        <w:rPr>
          <w:b/>
          <w:bCs/>
          <w:color w:val="auto"/>
          <w:lang w:val="en-GB"/>
        </w:rPr>
        <w:t xml:space="preserve">0.5 </w:t>
      </w:r>
      <w:r w:rsidRPr="00810DC1">
        <w:rPr>
          <w:color w:val="auto"/>
          <w:lang w:val="en-GB"/>
        </w:rPr>
        <w:t>BMJ</w:t>
      </w:r>
      <w:r w:rsidR="7640286A" w:rsidRPr="45A9E8D4">
        <w:rPr>
          <w:lang w:val="en-GB"/>
        </w:rPr>
        <w:t xml:space="preserve"> News - Climate emergency: 90% of NHS buildings are vulnerable to overheating, warns UK health alliance. </w:t>
      </w:r>
      <w:hyperlink r:id="rId10">
        <w:r w:rsidR="7640286A" w:rsidRPr="45A9E8D4">
          <w:rPr>
            <w:color w:val="0563C1"/>
            <w:u w:val="single"/>
            <w:lang w:val="en-GB"/>
          </w:rPr>
          <w:t>https://www.bmj.com/content/389/bmj.r1275</w:t>
        </w:r>
      </w:hyperlink>
      <w:r w:rsidR="7640286A" w:rsidRPr="45A9E8D4">
        <w:rPr>
          <w:lang w:val="en-GB"/>
        </w:rPr>
        <w:t xml:space="preserve"> 19 June 2025. Accessed 13 August 2026.</w:t>
      </w:r>
    </w:p>
    <w:p w14:paraId="152DDC1A" w14:textId="197D79E8" w:rsidR="007E30EF" w:rsidRDefault="00810DC1" w:rsidP="007E30EF">
      <w:pPr>
        <w:pStyle w:val="Reference"/>
      </w:pPr>
      <w:r w:rsidRPr="007A7AA4">
        <w:rPr>
          <w:b/>
          <w:bCs/>
          <w:color w:val="auto"/>
          <w:lang w:val="en-GB"/>
        </w:rPr>
        <w:t xml:space="preserve">0.6 </w:t>
      </w:r>
      <w:r w:rsidRPr="00810DC1">
        <w:rPr>
          <w:color w:val="auto"/>
          <w:lang w:val="en-GB"/>
        </w:rPr>
        <w:t>Department</w:t>
      </w:r>
      <w:r w:rsidR="7640286A" w:rsidRPr="45A9E8D4">
        <w:rPr>
          <w:lang w:val="en-GB"/>
        </w:rPr>
        <w:t xml:space="preserve"> for Environment, Food and Rural Affairs. United Kingdom Food Security Report 2024. 2024. </w:t>
      </w:r>
      <w:hyperlink r:id="rId11">
        <w:r w:rsidR="7640286A" w:rsidRPr="45A9E8D4">
          <w:rPr>
            <w:color w:val="0563C1"/>
            <w:u w:val="single"/>
            <w:lang w:val="en-GB"/>
          </w:rPr>
          <w:t>https://www.gov.uk/government/statistics/united-kingdom-food-security-report-2024</w:t>
        </w:r>
      </w:hyperlink>
      <w:r w:rsidR="7640286A" w:rsidRPr="45A9E8D4">
        <w:rPr>
          <w:lang w:val="en-GB"/>
        </w:rPr>
        <w:t xml:space="preserve"> Accessed 13 August 2026.</w:t>
      </w:r>
    </w:p>
    <w:p w14:paraId="1B617B68" w14:textId="0633575D" w:rsidR="007E30EF" w:rsidRDefault="00810DC1" w:rsidP="007E30EF">
      <w:pPr>
        <w:pStyle w:val="Reference"/>
      </w:pPr>
      <w:r w:rsidRPr="007A7AA4">
        <w:rPr>
          <w:b/>
          <w:bCs/>
          <w:color w:val="auto"/>
          <w:lang w:val="en-GB"/>
        </w:rPr>
        <w:t xml:space="preserve">0.7 </w:t>
      </w:r>
      <w:r w:rsidRPr="00810DC1">
        <w:rPr>
          <w:color w:val="auto"/>
          <w:lang w:val="en-GB"/>
        </w:rPr>
        <w:t>Chantelle</w:t>
      </w:r>
      <w:r w:rsidR="7640286A" w:rsidRPr="45A9E8D4">
        <w:rPr>
          <w:lang w:val="en-GB"/>
        </w:rPr>
        <w:t xml:space="preserve"> Burton et all, </w:t>
      </w:r>
      <w:proofErr w:type="gramStart"/>
      <w:r w:rsidR="7640286A" w:rsidRPr="45A9E8D4">
        <w:rPr>
          <w:lang w:val="en-GB"/>
        </w:rPr>
        <w:t>Very</w:t>
      </w:r>
      <w:proofErr w:type="gramEnd"/>
      <w:r w:rsidR="7640286A" w:rsidRPr="45A9E8D4">
        <w:rPr>
          <w:lang w:val="en-GB"/>
        </w:rPr>
        <w:t xml:space="preserve"> high fire danger in UK in 2022 at least 6 times more likely due to human-caused climate change,. </w:t>
      </w:r>
      <w:hyperlink r:id="rId12">
        <w:r w:rsidR="7640286A" w:rsidRPr="45A9E8D4">
          <w:rPr>
            <w:color w:val="0563C1"/>
            <w:u w:val="single"/>
            <w:lang w:val="en-GB"/>
          </w:rPr>
          <w:t>https://iopscience.iop.org/article/10.1088/1748-9326/adb764</w:t>
        </w:r>
      </w:hyperlink>
      <w:r w:rsidR="7640286A" w:rsidRPr="45A9E8D4">
        <w:rPr>
          <w:lang w:val="en-GB"/>
        </w:rPr>
        <w:t xml:space="preserve"> Published 11 March 2025. Accessed 13 August 2026.</w:t>
      </w:r>
    </w:p>
    <w:p w14:paraId="05C813D6" w14:textId="29614340" w:rsidR="007E30EF" w:rsidRDefault="00810DC1" w:rsidP="007E30EF">
      <w:pPr>
        <w:pStyle w:val="Reference"/>
      </w:pPr>
      <w:r w:rsidRPr="007A7AA4">
        <w:rPr>
          <w:b/>
          <w:bCs/>
          <w:color w:val="auto"/>
        </w:rPr>
        <w:t>0.8</w:t>
      </w:r>
      <w:r w:rsidRPr="007A7AA4">
        <w:rPr>
          <w:color w:val="auto"/>
        </w:rPr>
        <w:t xml:space="preserve"> </w:t>
      </w:r>
      <w:hyperlink r:id="rId13" w:history="1">
        <w:r w:rsidRPr="00A504AA">
          <w:rPr>
            <w:rStyle w:val="Hyperlink"/>
          </w:rPr>
          <w:t>https://www.standard.co.uk/news/politics/wales-england-wildfires-prime-minister-b1293186.html</w:t>
        </w:r>
      </w:hyperlink>
      <w:r>
        <w:rPr>
          <w:color w:val="auto"/>
        </w:rPr>
        <w:t xml:space="preserve"> </w:t>
      </w:r>
    </w:p>
    <w:p w14:paraId="67AD9E0E" w14:textId="68BA6AA0" w:rsidR="007E30EF" w:rsidRDefault="00810DC1" w:rsidP="007E30EF">
      <w:pPr>
        <w:pStyle w:val="Reference"/>
      </w:pPr>
      <w:r w:rsidRPr="007A7AA4">
        <w:rPr>
          <w:b/>
          <w:bCs/>
          <w:color w:val="auto"/>
          <w:lang w:val="en-GB"/>
        </w:rPr>
        <w:t xml:space="preserve">0.9 </w:t>
      </w:r>
      <w:r w:rsidRPr="00810DC1">
        <w:rPr>
          <w:color w:val="auto"/>
          <w:lang w:val="en-GB"/>
        </w:rPr>
        <w:t>UK</w:t>
      </w:r>
      <w:r w:rsidR="7640286A" w:rsidRPr="00810DC1">
        <w:rPr>
          <w:lang w:val="en-GB"/>
        </w:rPr>
        <w:t xml:space="preserve"> </w:t>
      </w:r>
      <w:r w:rsidR="7640286A" w:rsidRPr="45A9E8D4">
        <w:rPr>
          <w:lang w:val="en-GB"/>
        </w:rPr>
        <w:t xml:space="preserve">Health Security Agency. Health Effects of Climate Change in the UK: Chapter 10—Wildfires. 2023. </w:t>
      </w:r>
      <w:hyperlink r:id="rId14">
        <w:r w:rsidR="7640286A" w:rsidRPr="45A9E8D4">
          <w:rPr>
            <w:rStyle w:val="Hyperlink"/>
            <w:lang w:val="en-GB"/>
          </w:rPr>
          <w:t>https://www.gov.uk/government/publications/climate-change-health-effects-in-the-uk Accessed 13 August 2026</w:t>
        </w:r>
      </w:hyperlink>
      <w:r w:rsidR="7640286A" w:rsidRPr="45A9E8D4">
        <w:rPr>
          <w:lang w:val="en-GB"/>
        </w:rPr>
        <w:t>.</w:t>
      </w:r>
    </w:p>
    <w:p w14:paraId="0A956A76" w14:textId="503FCF6B" w:rsidR="007E30EF" w:rsidRDefault="00810DC1" w:rsidP="007E30EF">
      <w:pPr>
        <w:pStyle w:val="Reference"/>
      </w:pPr>
      <w:r w:rsidRPr="007A7AA4">
        <w:rPr>
          <w:b/>
          <w:bCs/>
          <w:color w:val="auto"/>
          <w:lang w:val="en-GB"/>
        </w:rPr>
        <w:t xml:space="preserve">0.10 </w:t>
      </w:r>
      <w:r w:rsidRPr="00810DC1">
        <w:rPr>
          <w:color w:val="auto"/>
          <w:lang w:val="en-GB"/>
        </w:rPr>
        <w:t>UK</w:t>
      </w:r>
      <w:r w:rsidR="7640286A" w:rsidRPr="45A9E8D4">
        <w:rPr>
          <w:lang w:val="en-GB"/>
        </w:rPr>
        <w:t xml:space="preserve"> Health Security Agency. Flooding and health: an overview. 19 December 2023. </w:t>
      </w:r>
      <w:hyperlink r:id="rId15">
        <w:r w:rsidR="7640286A" w:rsidRPr="45A9E8D4">
          <w:rPr>
            <w:color w:val="0563C1"/>
            <w:u w:val="single"/>
            <w:lang w:val="en-GB"/>
          </w:rPr>
          <w:t>https://www.gov.uk/government/publications/flooding-health-advice-for-frontline-responders/flooding-and-health-an-overview</w:t>
        </w:r>
      </w:hyperlink>
      <w:r w:rsidR="7640286A" w:rsidRPr="45A9E8D4">
        <w:rPr>
          <w:lang w:val="en-GB"/>
        </w:rPr>
        <w:t xml:space="preserve"> Accessed 13 August 2026.</w:t>
      </w:r>
    </w:p>
    <w:p w14:paraId="2121EF82" w14:textId="77777777" w:rsidR="007E30EF" w:rsidRDefault="007E30EF" w:rsidP="007E30EF">
      <w:pPr>
        <w:pStyle w:val="Reference"/>
      </w:pPr>
      <w:r w:rsidRPr="007A7AA4">
        <w:rPr>
          <w:b/>
          <w:color w:val="auto"/>
        </w:rPr>
        <w:t xml:space="preserve">0.11 </w:t>
      </w:r>
      <w:r>
        <w:t xml:space="preserve">Environment Agency. Mental health costs of flooding. 2025. </w:t>
      </w:r>
      <w:hyperlink r:id="rId16">
        <w:r>
          <w:rPr>
            <w:color w:val="0563C1"/>
            <w:u w:val="single"/>
          </w:rPr>
          <w:t>https://www.gov.uk/government/case-studies/mental-health-costs-of-flooding</w:t>
        </w:r>
      </w:hyperlink>
      <w:r>
        <w:t xml:space="preserve"> Accessed 13 August 2026.</w:t>
      </w:r>
    </w:p>
    <w:p w14:paraId="2DEE225F" w14:textId="0112C4B4" w:rsidR="007E30EF" w:rsidRDefault="00810DC1" w:rsidP="007E30EF">
      <w:pPr>
        <w:pStyle w:val="Reference"/>
      </w:pPr>
      <w:r w:rsidRPr="007A7AA4">
        <w:rPr>
          <w:b/>
          <w:bCs/>
          <w:color w:val="auto"/>
          <w:lang w:val="en-GB"/>
        </w:rPr>
        <w:t xml:space="preserve">0.12 </w:t>
      </w:r>
      <w:r w:rsidRPr="00810DC1">
        <w:rPr>
          <w:color w:val="auto"/>
          <w:lang w:val="en-GB"/>
        </w:rPr>
        <w:t>UK</w:t>
      </w:r>
      <w:r w:rsidR="7640286A" w:rsidRPr="45A9E8D4">
        <w:rPr>
          <w:lang w:val="en-GB"/>
        </w:rPr>
        <w:t xml:space="preserve"> Health Security Agency. Health Effects of Climate Change in the UK: Chapter 7—Effect of climate change on infectious diseases in the UK. 2023. </w:t>
      </w:r>
      <w:hyperlink r:id="rId17">
        <w:r w:rsidR="7640286A" w:rsidRPr="45A9E8D4">
          <w:rPr>
            <w:color w:val="0563C1"/>
            <w:u w:val="single"/>
            <w:lang w:val="en-GB"/>
          </w:rPr>
          <w:t>https://assets.publishing.service.gov.uk/media/657087777469300012488921/HECC-report-2023-chapter-7-infectious-diseases.pdf</w:t>
        </w:r>
      </w:hyperlink>
      <w:r w:rsidR="7640286A" w:rsidRPr="45A9E8D4">
        <w:rPr>
          <w:lang w:val="en-GB"/>
        </w:rPr>
        <w:t xml:space="preserve"> Accessed 13 August 2026.</w:t>
      </w:r>
    </w:p>
    <w:p w14:paraId="23A96FAE" w14:textId="476F2D35" w:rsidR="007E30EF" w:rsidRDefault="00810DC1" w:rsidP="007E30EF">
      <w:pPr>
        <w:pStyle w:val="Reference"/>
      </w:pPr>
      <w:r w:rsidRPr="007A7AA4">
        <w:rPr>
          <w:b/>
          <w:bCs/>
          <w:color w:val="auto"/>
          <w:lang w:val="en-GB"/>
        </w:rPr>
        <w:t xml:space="preserve">0.13 </w:t>
      </w:r>
      <w:r w:rsidRPr="00810DC1">
        <w:rPr>
          <w:color w:val="auto"/>
          <w:lang w:val="en-GB"/>
        </w:rPr>
        <w:t>European</w:t>
      </w:r>
      <w:r w:rsidR="7640286A" w:rsidRPr="45A9E8D4">
        <w:rPr>
          <w:lang w:val="en-GB"/>
        </w:rPr>
        <w:t xml:space="preserve"> Centre for Disease Prevention and Control - Historical data on local transmission of dengue in the EU/EEA. </w:t>
      </w:r>
      <w:hyperlink r:id="rId18">
        <w:r w:rsidR="7640286A" w:rsidRPr="45A9E8D4">
          <w:rPr>
            <w:color w:val="0563C1"/>
            <w:u w:val="single"/>
            <w:lang w:val="en-GB"/>
          </w:rPr>
          <w:t>https://www.ecdc.europa.eu/en/all-topics-z/dengue/surveillance-and-disease-data/autochthonous-transmission-dengue-virus-eueea-previous-years</w:t>
        </w:r>
      </w:hyperlink>
      <w:r w:rsidR="7640286A" w:rsidRPr="45A9E8D4">
        <w:rPr>
          <w:lang w:val="en-GB"/>
        </w:rPr>
        <w:t xml:space="preserve"> 2025 Report. Accessed 13 August 2026.</w:t>
      </w:r>
    </w:p>
    <w:p w14:paraId="46202695" w14:textId="4F271FE2" w:rsidR="007E30EF" w:rsidRPr="007E30EF" w:rsidRDefault="007E30EF" w:rsidP="007E30EF">
      <w:pPr>
        <w:pStyle w:val="Reference"/>
      </w:pPr>
      <w:r w:rsidRPr="007A7AA4">
        <w:rPr>
          <w:b/>
          <w:color w:val="auto"/>
        </w:rPr>
        <w:t>0.14</w:t>
      </w:r>
      <w:r w:rsidRPr="007A7AA4">
        <w:rPr>
          <w:color w:val="auto"/>
        </w:rPr>
        <w:t xml:space="preserve"> </w:t>
      </w:r>
      <w:r w:rsidRPr="006A698D">
        <w:rPr>
          <w:bCs/>
          <w:color w:val="422260"/>
        </w:rPr>
        <w:t>UK Health Security Agency</w:t>
      </w:r>
      <w:r w:rsidRPr="006A698D">
        <w:rPr>
          <w:b/>
          <w:color w:val="422260"/>
        </w:rPr>
        <w:t xml:space="preserve"> </w:t>
      </w:r>
      <w:r w:rsidRPr="006A698D">
        <w:rPr>
          <w:bCs/>
          <w:color w:val="422260"/>
        </w:rPr>
        <w:t xml:space="preserve">- </w:t>
      </w:r>
      <w:hyperlink r:id="rId19" w:history="1">
        <w:r w:rsidRPr="006A698D">
          <w:rPr>
            <w:rStyle w:val="Hyperlink"/>
            <w:bCs/>
          </w:rPr>
          <w:t>Invasive mosquito species detected in east London</w:t>
        </w:r>
      </w:hyperlink>
      <w:r w:rsidRPr="006A698D">
        <w:rPr>
          <w:bCs/>
          <w:color w:val="422260"/>
        </w:rPr>
        <w:t xml:space="preserve">, </w:t>
      </w:r>
      <w:r w:rsidR="00810DC1">
        <w:rPr>
          <w:bCs/>
          <w:color w:val="422260"/>
        </w:rPr>
        <w:t xml:space="preserve">03 </w:t>
      </w:r>
      <w:r w:rsidR="00810DC1" w:rsidRPr="006A698D">
        <w:rPr>
          <w:bCs/>
          <w:color w:val="422260"/>
        </w:rPr>
        <w:t>September 2026.</w:t>
      </w:r>
    </w:p>
    <w:p w14:paraId="7BFF91F8" w14:textId="5B239D5C" w:rsidR="00393CE4" w:rsidRPr="00F868BF" w:rsidRDefault="00541372">
      <w:pPr>
        <w:pStyle w:val="Heading2"/>
      </w:pPr>
      <w:r w:rsidRPr="004B3CED">
        <w:rPr>
          <w:highlight w:val="lightGray"/>
        </w:rPr>
        <w:t xml:space="preserve">Chapter </w:t>
      </w:r>
      <w:r w:rsidR="003B5A5B" w:rsidRPr="004B3CED">
        <w:rPr>
          <w:highlight w:val="lightGray"/>
        </w:rPr>
        <w:t>1</w:t>
      </w:r>
    </w:p>
    <w:p w14:paraId="168FCC96" w14:textId="52027E94" w:rsidR="00393CE4" w:rsidRPr="00F868BF" w:rsidRDefault="00810DC1">
      <w:pPr>
        <w:pStyle w:val="Reference"/>
        <w:rPr>
          <w:lang w:val="en-GB"/>
        </w:rPr>
      </w:pPr>
      <w:r w:rsidRPr="007A7AA4">
        <w:rPr>
          <w:b/>
          <w:color w:val="auto"/>
          <w:lang w:val="en-GB"/>
        </w:rPr>
        <w:t xml:space="preserve">1.1 </w:t>
      </w:r>
      <w:r w:rsidRPr="00810DC1">
        <w:rPr>
          <w:bCs/>
          <w:color w:val="auto"/>
          <w:lang w:val="en-GB"/>
        </w:rPr>
        <w:t>Murage</w:t>
      </w:r>
      <w:r w:rsidR="00541372" w:rsidRPr="00F868BF">
        <w:rPr>
          <w:lang w:val="en-GB"/>
        </w:rPr>
        <w:t xml:space="preserve"> P, Macintyre HL, Heaviside C, Vardoulakis S, Fučkar N, Rimi R, Hajat S. Future temperature-related mortality in the UK under climate change scenarios: impact of population ageing and bias-corrected climate projections. Environmental Research; 2024 Oct </w:t>
      </w:r>
      <w:proofErr w:type="gramStart"/>
      <w:r w:rsidR="00541372" w:rsidRPr="00F868BF">
        <w:rPr>
          <w:lang w:val="en-GB"/>
        </w:rPr>
        <w:t>15;259:119565</w:t>
      </w:r>
      <w:proofErr w:type="gramEnd"/>
      <w:r w:rsidR="00541372" w:rsidRPr="00F868BF">
        <w:rPr>
          <w:lang w:val="en-GB"/>
        </w:rPr>
        <w:t>. doi: 10.1016/j.envres.2024.119565.</w:t>
      </w:r>
    </w:p>
    <w:p w14:paraId="25A84E51" w14:textId="44BEE3EF" w:rsidR="00393CE4" w:rsidRPr="00F868BF" w:rsidRDefault="003B5A5B">
      <w:pPr>
        <w:pStyle w:val="Reference"/>
        <w:rPr>
          <w:lang w:val="en-GB"/>
        </w:rPr>
      </w:pPr>
      <w:r w:rsidRPr="007A7AA4">
        <w:rPr>
          <w:b/>
          <w:color w:val="auto"/>
          <w:lang w:val="en-GB"/>
        </w:rPr>
        <w:t>1</w:t>
      </w:r>
      <w:r w:rsidR="00541372" w:rsidRPr="007A7AA4">
        <w:rPr>
          <w:b/>
          <w:color w:val="auto"/>
          <w:lang w:val="en-GB"/>
        </w:rPr>
        <w:t xml:space="preserve">.2 </w:t>
      </w:r>
      <w:r w:rsidR="00541372" w:rsidRPr="00F868BF">
        <w:rPr>
          <w:lang w:val="en-GB"/>
        </w:rPr>
        <w:t xml:space="preserve">UKHSA. Heat mortality monitoring report: 2022. 2025; Available from: </w:t>
      </w:r>
      <w:hyperlink r:id="rId20">
        <w:r w:rsidR="00541372" w:rsidRPr="00F868BF">
          <w:rPr>
            <w:color w:val="0563C1"/>
            <w:u w:val="single"/>
            <w:lang w:val="en-GB"/>
          </w:rPr>
          <w:t>https://www.gov.uk/government/publications/heat-mortality-monitoring-reports/heat-mortality-monitoring-report-2022</w:t>
        </w:r>
      </w:hyperlink>
      <w:r w:rsidR="00541372" w:rsidRPr="00F868BF">
        <w:rPr>
          <w:lang w:val="en-GB"/>
        </w:rPr>
        <w:t xml:space="preserve"> Accessed 13 August 2026.</w:t>
      </w:r>
    </w:p>
    <w:p w14:paraId="44D13944" w14:textId="6A3B1E70" w:rsidR="00393CE4" w:rsidRPr="00F868BF" w:rsidRDefault="003B5A5B">
      <w:pPr>
        <w:pStyle w:val="Reference"/>
        <w:rPr>
          <w:lang w:val="en-GB"/>
        </w:rPr>
      </w:pPr>
      <w:r w:rsidRPr="007A7AA4">
        <w:rPr>
          <w:b/>
          <w:color w:val="auto"/>
          <w:lang w:val="en-GB"/>
        </w:rPr>
        <w:t>1</w:t>
      </w:r>
      <w:r w:rsidR="00541372" w:rsidRPr="007A7AA4">
        <w:rPr>
          <w:b/>
          <w:color w:val="auto"/>
          <w:lang w:val="en-GB"/>
        </w:rPr>
        <w:t xml:space="preserve">.3 </w:t>
      </w:r>
      <w:r w:rsidR="00541372" w:rsidRPr="00F868BF">
        <w:rPr>
          <w:lang w:val="en-GB"/>
        </w:rPr>
        <w:t xml:space="preserve">Gov.UK. UKHSA report shows 2,877 excess deaths caused by May and June heatwaves. Available from: </w:t>
      </w:r>
      <w:hyperlink r:id="rId21">
        <w:r w:rsidR="00541372" w:rsidRPr="00F868BF">
          <w:rPr>
            <w:color w:val="0563C1"/>
            <w:u w:val="single"/>
            <w:lang w:val="en-GB"/>
          </w:rPr>
          <w:t>https://www.gov.uk/government/news/ukhsa-report-shows-2877-excess-deaths-caused-by-may-and-june-heatwaves</w:t>
        </w:r>
      </w:hyperlink>
      <w:r w:rsidR="00541372" w:rsidRPr="00F868BF">
        <w:rPr>
          <w:lang w:val="en-GB"/>
        </w:rPr>
        <w:t xml:space="preserve"> Accessed 13 August 2026.</w:t>
      </w:r>
    </w:p>
    <w:p w14:paraId="298EB641" w14:textId="790BADFD" w:rsidR="00393CE4" w:rsidRPr="00F868BF" w:rsidRDefault="003B5A5B">
      <w:pPr>
        <w:pStyle w:val="Reference"/>
        <w:rPr>
          <w:lang w:val="en-GB"/>
        </w:rPr>
      </w:pPr>
      <w:r w:rsidRPr="007A7AA4">
        <w:rPr>
          <w:b/>
          <w:color w:val="auto"/>
          <w:lang w:val="en-GB"/>
        </w:rPr>
        <w:t>1</w:t>
      </w:r>
      <w:r w:rsidR="00541372" w:rsidRPr="007A7AA4">
        <w:rPr>
          <w:b/>
          <w:color w:val="auto"/>
          <w:lang w:val="en-GB"/>
        </w:rPr>
        <w:t xml:space="preserve">.4 </w:t>
      </w:r>
      <w:r w:rsidR="00541372" w:rsidRPr="00F868BF">
        <w:rPr>
          <w:lang w:val="en-GB"/>
        </w:rPr>
        <w:t>Ebi KL, Capon A, Berry P, Broderick C, de Dear R, Havenith G, Honda Y, Kovats RS, Ma W, Malik A, Morris NB, Nybo L, Seneviratne SI, Vanos J, Jay O. Hot weather and heat extremes: health risks. Lancet; 2021 Aug 21;398(10301):698-708. doi: 10.1016/S0140-6736(21)01208-3.</w:t>
      </w:r>
    </w:p>
    <w:p w14:paraId="62F29934" w14:textId="501EB40D" w:rsidR="00393CE4" w:rsidRPr="00F868BF" w:rsidRDefault="003B5A5B">
      <w:pPr>
        <w:pStyle w:val="Reference"/>
        <w:rPr>
          <w:lang w:val="en-GB"/>
        </w:rPr>
      </w:pPr>
      <w:r w:rsidRPr="007A7AA4">
        <w:rPr>
          <w:b/>
          <w:color w:val="auto"/>
          <w:lang w:val="en-GB"/>
        </w:rPr>
        <w:t>1</w:t>
      </w:r>
      <w:r w:rsidR="00541372" w:rsidRPr="007A7AA4">
        <w:rPr>
          <w:b/>
          <w:color w:val="auto"/>
          <w:lang w:val="en-GB"/>
        </w:rPr>
        <w:t xml:space="preserve">.5 </w:t>
      </w:r>
      <w:r w:rsidR="00541372" w:rsidRPr="00F868BF">
        <w:rPr>
          <w:lang w:val="en-GB"/>
        </w:rPr>
        <w:t xml:space="preserve">Record breaking 2022 indicative of future UK climate. Met Office. </w:t>
      </w:r>
      <w:hyperlink r:id="rId22">
        <w:r w:rsidR="00541372" w:rsidRPr="00F868BF">
          <w:rPr>
            <w:color w:val="0563C1"/>
            <w:u w:val="single"/>
            <w:lang w:val="en-GB"/>
          </w:rPr>
          <w:t>https://www.metoffice.gov.uk/about-us/news-and-media/media-centre/weather-and-climate-news/2023/record-breaking-2022-indicative-of-future-uk-climate</w:t>
        </w:r>
      </w:hyperlink>
      <w:r w:rsidR="00541372" w:rsidRPr="00F868BF">
        <w:rPr>
          <w:lang w:val="en-GB"/>
        </w:rPr>
        <w:t xml:space="preserve"> Accessed 13 August 2026.</w:t>
      </w:r>
    </w:p>
    <w:p w14:paraId="0FEC4592" w14:textId="44EE3B5A" w:rsidR="00393CE4" w:rsidRPr="00F868BF" w:rsidRDefault="003B5A5B">
      <w:pPr>
        <w:pStyle w:val="Reference"/>
        <w:rPr>
          <w:lang w:val="en-GB"/>
        </w:rPr>
      </w:pPr>
      <w:r w:rsidRPr="007A7AA4">
        <w:rPr>
          <w:b/>
          <w:color w:val="auto"/>
          <w:lang w:val="en-GB"/>
        </w:rPr>
        <w:t>1</w:t>
      </w:r>
      <w:r w:rsidR="00541372" w:rsidRPr="007A7AA4">
        <w:rPr>
          <w:b/>
          <w:color w:val="auto"/>
          <w:lang w:val="en-GB"/>
        </w:rPr>
        <w:t xml:space="preserve">.6 </w:t>
      </w:r>
      <w:r w:rsidR="00541372" w:rsidRPr="00F868BF">
        <w:rPr>
          <w:lang w:val="en-GB"/>
        </w:rPr>
        <w:t xml:space="preserve">Impact of hot days on productivity in Great Britain methodology. Office for National Statistics. </w:t>
      </w:r>
      <w:hyperlink r:id="rId23">
        <w:r w:rsidR="00541372" w:rsidRPr="00F868BF">
          <w:rPr>
            <w:color w:val="0563C1"/>
            <w:u w:val="single"/>
            <w:lang w:val="en-GB"/>
          </w:rPr>
          <w:t>https://www.ons.gov.uk/methodology/methodologicalpublications/generalmethodology/onsworkingpaperseries/impactofhotdaysonproductivityingreatbritainmethodology</w:t>
        </w:r>
      </w:hyperlink>
      <w:r w:rsidR="00541372" w:rsidRPr="00F868BF">
        <w:rPr>
          <w:lang w:val="en-GB"/>
        </w:rPr>
        <w:t xml:space="preserve"> Accessed 13 August 2026.</w:t>
      </w:r>
    </w:p>
    <w:p w14:paraId="151EF45E" w14:textId="4C0F8A0A" w:rsidR="00393CE4" w:rsidRPr="00F868BF" w:rsidRDefault="003B5A5B">
      <w:pPr>
        <w:pStyle w:val="Reference"/>
        <w:rPr>
          <w:lang w:val="en-GB"/>
        </w:rPr>
      </w:pPr>
      <w:r w:rsidRPr="007A7AA4">
        <w:rPr>
          <w:b/>
          <w:color w:val="auto"/>
          <w:lang w:val="en-GB"/>
        </w:rPr>
        <w:lastRenderedPageBreak/>
        <w:t>1</w:t>
      </w:r>
      <w:r w:rsidR="00541372" w:rsidRPr="007A7AA4">
        <w:rPr>
          <w:b/>
          <w:color w:val="auto"/>
          <w:lang w:val="en-GB"/>
        </w:rPr>
        <w:t>.</w:t>
      </w:r>
      <w:r w:rsidR="002828B9" w:rsidRPr="007A7AA4">
        <w:rPr>
          <w:b/>
          <w:color w:val="auto"/>
          <w:lang w:val="en-GB"/>
        </w:rPr>
        <w:t xml:space="preserve">7 </w:t>
      </w:r>
      <w:r w:rsidR="00541372" w:rsidRPr="00F868BF">
        <w:rPr>
          <w:lang w:val="en-GB"/>
        </w:rPr>
        <w:t>Fehlman CA, Ryan SC, Lysne KG, Rundgren QM, Spurlock TJ, Orbison RO, Runkle JD, Sugg MM. Scoping review of the societal impacts of compound climate events. Discov Environ; 2025;3(1):2. doi: 10.1007/s44274-025-00185-y.</w:t>
      </w:r>
    </w:p>
    <w:p w14:paraId="5F917989" w14:textId="59BAA565" w:rsidR="00393CE4" w:rsidRPr="00F868BF" w:rsidRDefault="003B5A5B">
      <w:pPr>
        <w:pStyle w:val="Reference"/>
        <w:rPr>
          <w:lang w:val="en-GB"/>
        </w:rPr>
      </w:pPr>
      <w:r w:rsidRPr="007A7AA4">
        <w:rPr>
          <w:b/>
          <w:color w:val="auto"/>
          <w:lang w:val="en-GB"/>
        </w:rPr>
        <w:t>1</w:t>
      </w:r>
      <w:r w:rsidR="00541372" w:rsidRPr="007A7AA4">
        <w:rPr>
          <w:b/>
          <w:color w:val="auto"/>
          <w:lang w:val="en-GB"/>
        </w:rPr>
        <w:t>.</w:t>
      </w:r>
      <w:r w:rsidR="002828B9" w:rsidRPr="007A7AA4">
        <w:rPr>
          <w:b/>
          <w:color w:val="auto"/>
          <w:lang w:val="en-GB"/>
        </w:rPr>
        <w:t xml:space="preserve">8 </w:t>
      </w:r>
      <w:r w:rsidR="00541372" w:rsidRPr="00F868BF">
        <w:rPr>
          <w:lang w:val="en-GB"/>
        </w:rPr>
        <w:t>UK Health Security Agency. Adverse Weather and Health Plan.</w:t>
      </w:r>
      <w:r w:rsidR="00A34406">
        <w:rPr>
          <w:lang w:val="en-GB"/>
        </w:rPr>
        <w:t xml:space="preserve"> </w:t>
      </w:r>
      <w:hyperlink r:id="rId24" w:history="1">
        <w:r w:rsidR="00A34406" w:rsidRPr="00A504AA">
          <w:rPr>
            <w:rStyle w:val="Hyperlink"/>
            <w:lang w:val="en-GB"/>
          </w:rPr>
          <w:t>https://assets.publishing.service.gov.uk/media/69cbbd2b024cdf09254f3f57/Adverse_Weather_and_Health_Plan_2026_2027.pdf</w:t>
        </w:r>
      </w:hyperlink>
      <w:r w:rsidR="00541372" w:rsidRPr="00F868BF">
        <w:rPr>
          <w:lang w:val="en-GB"/>
        </w:rPr>
        <w:t xml:space="preserve"> Accessed 13 August 2026.</w:t>
      </w:r>
    </w:p>
    <w:p w14:paraId="6AF0703B" w14:textId="686804E8" w:rsidR="00393CE4" w:rsidRPr="00F868BF" w:rsidRDefault="003B5A5B">
      <w:pPr>
        <w:pStyle w:val="Reference"/>
        <w:rPr>
          <w:lang w:val="en-GB"/>
        </w:rPr>
      </w:pPr>
      <w:r w:rsidRPr="007A7AA4">
        <w:rPr>
          <w:b/>
          <w:color w:val="auto"/>
          <w:lang w:val="en-GB"/>
        </w:rPr>
        <w:t>1</w:t>
      </w:r>
      <w:r w:rsidR="00541372" w:rsidRPr="007A7AA4">
        <w:rPr>
          <w:b/>
          <w:color w:val="auto"/>
          <w:lang w:val="en-GB"/>
        </w:rPr>
        <w:t>.</w:t>
      </w:r>
      <w:r w:rsidR="002828B9" w:rsidRPr="007A7AA4">
        <w:rPr>
          <w:b/>
          <w:color w:val="auto"/>
          <w:lang w:val="en-GB"/>
        </w:rPr>
        <w:t xml:space="preserve">9 </w:t>
      </w:r>
      <w:r w:rsidR="00541372" w:rsidRPr="00F868BF">
        <w:rPr>
          <w:lang w:val="en-GB"/>
        </w:rPr>
        <w:t>Turner GA, de Sousa AM, O’Connell E, Kovats S, Brooks K, Landeg O, Ismail S, Rajamani A, Hajat S. Health perceptions of adverse weather in older adults in England: analysis of 2019/20 survey data. Eur J Public Health; 2024 Dec 1;34(6):1192-1198. doi: 10.1093/eurpub/ckae153.</w:t>
      </w:r>
    </w:p>
    <w:p w14:paraId="250E841E" w14:textId="799123BA" w:rsidR="00393CE4" w:rsidRPr="00F868BF" w:rsidRDefault="003B5A5B">
      <w:pPr>
        <w:pStyle w:val="Reference"/>
        <w:rPr>
          <w:lang w:val="en-GB"/>
        </w:rPr>
      </w:pPr>
      <w:r w:rsidRPr="007A7AA4">
        <w:rPr>
          <w:b/>
          <w:color w:val="auto"/>
          <w:lang w:val="en-GB"/>
        </w:rPr>
        <w:t>1</w:t>
      </w:r>
      <w:r w:rsidR="00541372" w:rsidRPr="007A7AA4">
        <w:rPr>
          <w:b/>
          <w:color w:val="auto"/>
          <w:lang w:val="en-GB"/>
        </w:rPr>
        <w:t>.</w:t>
      </w:r>
      <w:r w:rsidR="002828B9" w:rsidRPr="007A7AA4">
        <w:rPr>
          <w:b/>
          <w:color w:val="auto"/>
          <w:lang w:val="en-GB"/>
        </w:rPr>
        <w:t xml:space="preserve">10 </w:t>
      </w:r>
      <w:r w:rsidR="00541372" w:rsidRPr="00F868BF">
        <w:rPr>
          <w:lang w:val="en-GB"/>
        </w:rPr>
        <w:t xml:space="preserve">Williams L, Erens B, Ettelt S, Hajat S, Manacorda T, Mays N. Evaluation of the Heatwave Plan for England. 2019; Policy Innovation and Evaluation Research Unit (PIRU). </w:t>
      </w:r>
      <w:hyperlink r:id="rId25">
        <w:r w:rsidR="00541372" w:rsidRPr="00F868BF">
          <w:rPr>
            <w:color w:val="0563C1"/>
            <w:u w:val="single"/>
            <w:lang w:val="en-GB"/>
          </w:rPr>
          <w:t>https://piru.ac.uk/assets/uploads/files/evaluation-of-the-heatwave-plan-for-england-final-report.pdf</w:t>
        </w:r>
      </w:hyperlink>
      <w:r w:rsidR="00541372" w:rsidRPr="00F868BF">
        <w:rPr>
          <w:lang w:val="en-GB"/>
        </w:rPr>
        <w:t xml:space="preserve"> Accessed 13 August 2026.</w:t>
      </w:r>
    </w:p>
    <w:p w14:paraId="38EF2FF7" w14:textId="5014828B" w:rsidR="00393CE4" w:rsidRPr="00F868BF" w:rsidRDefault="003B5A5B">
      <w:pPr>
        <w:pStyle w:val="Reference"/>
        <w:rPr>
          <w:lang w:val="en-GB"/>
        </w:rPr>
      </w:pPr>
      <w:r w:rsidRPr="007A7AA4">
        <w:rPr>
          <w:b/>
          <w:color w:val="auto"/>
          <w:lang w:val="en-GB"/>
        </w:rPr>
        <w:t>1</w:t>
      </w:r>
      <w:r w:rsidR="00541372" w:rsidRPr="007A7AA4">
        <w:rPr>
          <w:b/>
          <w:color w:val="auto"/>
          <w:lang w:val="en-GB"/>
        </w:rPr>
        <w:t>.</w:t>
      </w:r>
      <w:r w:rsidR="002828B9" w:rsidRPr="007A7AA4">
        <w:rPr>
          <w:b/>
          <w:color w:val="auto"/>
          <w:lang w:val="en-GB"/>
        </w:rPr>
        <w:t xml:space="preserve">11 </w:t>
      </w:r>
      <w:r w:rsidR="00541372" w:rsidRPr="00F868BF">
        <w:rPr>
          <w:lang w:val="en-GB"/>
        </w:rPr>
        <w:t>Heaviside C, Macintyre H, Vardoulakis S. The Urban Heat Island: Implications for Health in a Changing Environment. Curr Environ Health Rep. 2017 Sep;4(3):296-305. doi: 10.1007/s40572-017-0150-3.</w:t>
      </w:r>
    </w:p>
    <w:p w14:paraId="3DC38041" w14:textId="3DE0DE98" w:rsidR="00393CE4" w:rsidRPr="00F868BF" w:rsidRDefault="003B5A5B" w:rsidP="00963D63">
      <w:pPr>
        <w:pStyle w:val="Reference"/>
        <w:rPr>
          <w:lang w:val="en-GB"/>
        </w:rPr>
      </w:pPr>
      <w:r w:rsidRPr="007A7AA4">
        <w:rPr>
          <w:b/>
          <w:color w:val="auto"/>
          <w:lang w:val="en-GB"/>
        </w:rPr>
        <w:t>1</w:t>
      </w:r>
      <w:r w:rsidR="00541372" w:rsidRPr="007A7AA4">
        <w:rPr>
          <w:b/>
          <w:color w:val="auto"/>
          <w:lang w:val="en-GB"/>
        </w:rPr>
        <w:t>.</w:t>
      </w:r>
      <w:r w:rsidR="002828B9" w:rsidRPr="007A7AA4">
        <w:rPr>
          <w:b/>
          <w:color w:val="auto"/>
          <w:lang w:val="en-GB"/>
        </w:rPr>
        <w:t xml:space="preserve">12 </w:t>
      </w:r>
      <w:r w:rsidR="00541372" w:rsidRPr="00F868BF">
        <w:rPr>
          <w:lang w:val="en-GB"/>
        </w:rPr>
        <w:t>Salmond JA, Tadaki M, Vardoulakis S, Arbuthnott K, Coutts A, Demuzere M, Dirks KN, Heaviside C, Lim S, Macintyre H, McInnes RN, Wheeler BW. Health and climate related ecosystem services provided by street trees in the urban environment. Environ Health. 2016 Mar 8;15 Suppl 1(Suppl 1):36. doi: 10.1186/s12940-016-0103-6.</w:t>
      </w:r>
    </w:p>
    <w:p w14:paraId="101C156F" w14:textId="76C84DB9" w:rsidR="00393CE4" w:rsidRPr="00F868BF" w:rsidRDefault="003B5A5B">
      <w:pPr>
        <w:pStyle w:val="Reference"/>
        <w:rPr>
          <w:lang w:val="en-GB"/>
        </w:rPr>
      </w:pPr>
      <w:r w:rsidRPr="007A7AA4">
        <w:rPr>
          <w:b/>
          <w:color w:val="auto"/>
          <w:lang w:val="en-GB"/>
        </w:rPr>
        <w:t>1</w:t>
      </w:r>
      <w:r w:rsidR="00541372" w:rsidRPr="007A7AA4">
        <w:rPr>
          <w:b/>
          <w:color w:val="auto"/>
          <w:lang w:val="en-GB"/>
        </w:rPr>
        <w:t>.</w:t>
      </w:r>
      <w:r w:rsidR="002828B9" w:rsidRPr="007A7AA4">
        <w:rPr>
          <w:b/>
          <w:color w:val="auto"/>
          <w:lang w:val="en-GB"/>
        </w:rPr>
        <w:t xml:space="preserve">13 </w:t>
      </w:r>
      <w:r w:rsidR="00541372" w:rsidRPr="00F868BF">
        <w:rPr>
          <w:lang w:val="en-GB"/>
        </w:rPr>
        <w:t xml:space="preserve">UK Climate Change Committee. A Well-Adapted UK: The Fourth Independent Assessment of UK Climate Risk (CCRA4-IA) 2026. </w:t>
      </w:r>
      <w:hyperlink r:id="rId26" w:anchor="section-24-delivering-a-well-adapted-uk">
        <w:r w:rsidR="00541372" w:rsidRPr="00F868BF">
          <w:rPr>
            <w:color w:val="0563C1"/>
            <w:u w:val="single"/>
            <w:lang w:val="en-GB"/>
          </w:rPr>
          <w:t>https://www.theccc.org.uk/publication/a-well-adapted-uk/#section-24-delivering-a-well-adapted-uk</w:t>
        </w:r>
      </w:hyperlink>
      <w:r w:rsidR="00541372" w:rsidRPr="00F868BF">
        <w:rPr>
          <w:lang w:val="en-GB"/>
        </w:rPr>
        <w:t xml:space="preserve"> Accessed 13 August 2026.</w:t>
      </w:r>
    </w:p>
    <w:p w14:paraId="206EF24E" w14:textId="62AA3D54" w:rsidR="00393CE4" w:rsidRPr="00F868BF" w:rsidRDefault="00541372">
      <w:pPr>
        <w:pStyle w:val="Heading2"/>
      </w:pPr>
      <w:r w:rsidRPr="004B3CED">
        <w:rPr>
          <w:highlight w:val="lightGray"/>
        </w:rPr>
        <w:t xml:space="preserve">Chapter </w:t>
      </w:r>
      <w:r w:rsidR="003B5A5B" w:rsidRPr="004B3CED">
        <w:rPr>
          <w:highlight w:val="lightGray"/>
        </w:rPr>
        <w:t>2</w:t>
      </w:r>
    </w:p>
    <w:p w14:paraId="1A6D2D07" w14:textId="7D5AB09C" w:rsidR="00462FFB" w:rsidRPr="00F868BF" w:rsidRDefault="00462FFB" w:rsidP="00462FFB">
      <w:pPr>
        <w:pStyle w:val="Reference"/>
        <w:rPr>
          <w:lang w:val="en-GB"/>
        </w:rPr>
      </w:pPr>
      <w:r w:rsidRPr="007A7AA4">
        <w:rPr>
          <w:b/>
          <w:color w:val="auto"/>
          <w:lang w:val="en-GB"/>
        </w:rPr>
        <w:t xml:space="preserve">2.1 </w:t>
      </w:r>
      <w:r w:rsidRPr="00F868BF">
        <w:rPr>
          <w:lang w:val="en-GB"/>
        </w:rPr>
        <w:t xml:space="preserve">State of Global Air Report 2025. Health Effects Institute. 2025. </w:t>
      </w:r>
      <w:hyperlink r:id="rId27">
        <w:r w:rsidRPr="00F868BF">
          <w:rPr>
            <w:color w:val="0563C1"/>
            <w:u w:val="single"/>
            <w:lang w:val="en-GB"/>
          </w:rPr>
          <w:t>https://www.stateofglobalair.org/resources/report/state-global-air-report-2025</w:t>
        </w:r>
      </w:hyperlink>
      <w:r w:rsidRPr="00F868BF">
        <w:rPr>
          <w:lang w:val="en-GB"/>
        </w:rPr>
        <w:t xml:space="preserve"> Accessed 13 August 2026.</w:t>
      </w:r>
    </w:p>
    <w:p w14:paraId="69652B73" w14:textId="1B363AFF" w:rsidR="00462FFB" w:rsidRPr="00F868BF" w:rsidRDefault="00462FFB" w:rsidP="00462FFB">
      <w:pPr>
        <w:pStyle w:val="Reference"/>
        <w:rPr>
          <w:lang w:val="en-GB"/>
        </w:rPr>
      </w:pPr>
      <w:r w:rsidRPr="007A7AA4">
        <w:rPr>
          <w:b/>
          <w:color w:val="auto"/>
          <w:lang w:val="en-GB"/>
        </w:rPr>
        <w:t xml:space="preserve">2.2 </w:t>
      </w:r>
      <w:r w:rsidRPr="00F868BF">
        <w:rPr>
          <w:lang w:val="en-GB"/>
        </w:rPr>
        <w:t xml:space="preserve">A breath of fresh air: responding to the health challenges of modern air pollution. Royal College of Physicians. June 2025. </w:t>
      </w:r>
      <w:hyperlink r:id="rId28">
        <w:r w:rsidRPr="00F868BF">
          <w:rPr>
            <w:color w:val="0563C1"/>
            <w:u w:val="single"/>
            <w:lang w:val="en-GB"/>
          </w:rPr>
          <w:t>https://www.rcp.ac.uk/policy-and-campaigns/policy-documents/a-breath-of-fresh-air-responding-to-the-health-challenges-of-modern-air-pollution/</w:t>
        </w:r>
      </w:hyperlink>
      <w:r w:rsidRPr="00F868BF">
        <w:rPr>
          <w:lang w:val="en-GB"/>
        </w:rPr>
        <w:t xml:space="preserve"> Accessed 13 August 2026.</w:t>
      </w:r>
    </w:p>
    <w:p w14:paraId="6940C6AC" w14:textId="0A8218E3" w:rsidR="00462FFB" w:rsidRPr="00F868BF" w:rsidRDefault="00462FFB" w:rsidP="00462FFB">
      <w:pPr>
        <w:pStyle w:val="Reference"/>
        <w:rPr>
          <w:lang w:val="en-GB"/>
        </w:rPr>
      </w:pPr>
      <w:r w:rsidRPr="007A7AA4">
        <w:rPr>
          <w:b/>
          <w:color w:val="auto"/>
          <w:lang w:val="en-GB"/>
        </w:rPr>
        <w:t xml:space="preserve">2.3 </w:t>
      </w:r>
      <w:r w:rsidRPr="00F868BF">
        <w:rPr>
          <w:lang w:val="en-GB"/>
        </w:rPr>
        <w:t xml:space="preserve">Ella Adoo-Kissi-Debrah: Air pollution a factor in girl's death, inquest finds. BBC. 16 December 2020. </w:t>
      </w:r>
      <w:hyperlink r:id="rId29">
        <w:r w:rsidRPr="00F868BF">
          <w:rPr>
            <w:color w:val="0563C1"/>
            <w:u w:val="single"/>
            <w:lang w:val="en-GB"/>
          </w:rPr>
          <w:t>https://www.bbc.co.uk/news/uk-england-london-55330945</w:t>
        </w:r>
      </w:hyperlink>
      <w:r w:rsidRPr="00F868BF">
        <w:rPr>
          <w:lang w:val="en-GB"/>
        </w:rPr>
        <w:t xml:space="preserve"> Accessed 13 August 2026.</w:t>
      </w:r>
    </w:p>
    <w:p w14:paraId="7512A3E6" w14:textId="3C01848C" w:rsidR="00462FFB" w:rsidRPr="00F868BF" w:rsidRDefault="00462FFB" w:rsidP="00462FFB">
      <w:pPr>
        <w:pStyle w:val="Reference"/>
        <w:rPr>
          <w:lang w:val="en-GB"/>
        </w:rPr>
      </w:pPr>
      <w:r w:rsidRPr="007A7AA4">
        <w:rPr>
          <w:b/>
          <w:color w:val="auto"/>
          <w:lang w:val="en-GB"/>
        </w:rPr>
        <w:t xml:space="preserve">2.4 </w:t>
      </w:r>
      <w:r w:rsidRPr="00F868BF">
        <w:rPr>
          <w:lang w:val="en-GB"/>
        </w:rPr>
        <w:t>eClinicalMedicine. Awaab Ishak and the politics of mould in the UK. EClinical Medicine. 2022 Dec 15; 54: 101801.</w:t>
      </w:r>
    </w:p>
    <w:p w14:paraId="6726B294" w14:textId="2146BEA9" w:rsidR="00462FFB" w:rsidRPr="00F868BF" w:rsidRDefault="00462FFB" w:rsidP="00462FFB">
      <w:pPr>
        <w:pStyle w:val="Reference"/>
        <w:rPr>
          <w:lang w:val="en-GB"/>
        </w:rPr>
      </w:pPr>
      <w:r w:rsidRPr="007A7AA4">
        <w:rPr>
          <w:b/>
          <w:color w:val="auto"/>
          <w:lang w:val="en-GB"/>
        </w:rPr>
        <w:t xml:space="preserve">2.5 </w:t>
      </w:r>
      <w:r w:rsidRPr="00F868BF">
        <w:rPr>
          <w:lang w:val="en-GB"/>
        </w:rPr>
        <w:t xml:space="preserve">The Clean Air Fund. Joined-up action on air pollution and climate change. 27th October 2021. </w:t>
      </w:r>
      <w:hyperlink r:id="rId30">
        <w:r w:rsidRPr="00F868BF">
          <w:rPr>
            <w:color w:val="0563C1"/>
            <w:u w:val="single"/>
            <w:lang w:val="en-GB"/>
          </w:rPr>
          <w:t>https://www.cleanairfund.org/resource/joined-up-action-on-air-pollution-and-climate-change/</w:t>
        </w:r>
      </w:hyperlink>
      <w:r w:rsidRPr="00F868BF">
        <w:rPr>
          <w:lang w:val="en-GB"/>
        </w:rPr>
        <w:t xml:space="preserve"> Accessed 13 August 2026.</w:t>
      </w:r>
    </w:p>
    <w:p w14:paraId="529DB3B4" w14:textId="320D1E08" w:rsidR="00462FFB" w:rsidRPr="00F868BF" w:rsidRDefault="00462FFB" w:rsidP="00462FFB">
      <w:pPr>
        <w:pStyle w:val="Reference"/>
        <w:rPr>
          <w:lang w:val="en-GB"/>
        </w:rPr>
      </w:pPr>
      <w:r w:rsidRPr="007A7AA4">
        <w:rPr>
          <w:b/>
          <w:color w:val="auto"/>
          <w:lang w:val="en-GB"/>
        </w:rPr>
        <w:t xml:space="preserve">2.6 </w:t>
      </w:r>
      <w:r w:rsidRPr="00F868BF">
        <w:rPr>
          <w:lang w:val="en-GB"/>
        </w:rPr>
        <w:t xml:space="preserve">Royal College of Physicians Report of a working party. London: RCP; 2016. Every breath we take: the lifelong impact of air pollution. 2016. </w:t>
      </w:r>
      <w:hyperlink r:id="rId31">
        <w:r w:rsidRPr="00F868BF">
          <w:rPr>
            <w:color w:val="0563C1"/>
            <w:u w:val="single"/>
            <w:lang w:val="en-GB"/>
          </w:rPr>
          <w:t>https://rcp.ac.uk/media/jzul5jgn/every-breath-we-take-the-lifelong-impact-of-air-pollution-full-report.pdf</w:t>
        </w:r>
      </w:hyperlink>
      <w:r w:rsidRPr="00F868BF">
        <w:rPr>
          <w:lang w:val="en-GB"/>
        </w:rPr>
        <w:t xml:space="preserve"> Accessed 13 August 2026.</w:t>
      </w:r>
    </w:p>
    <w:p w14:paraId="0703D55D" w14:textId="3C45DB12" w:rsidR="00462FFB" w:rsidRPr="00F868BF" w:rsidRDefault="00462FFB" w:rsidP="00462FFB">
      <w:pPr>
        <w:pStyle w:val="Reference"/>
        <w:rPr>
          <w:lang w:val="en-GB"/>
        </w:rPr>
      </w:pPr>
      <w:r w:rsidRPr="00A34406">
        <w:rPr>
          <w:b/>
          <w:color w:val="auto"/>
          <w:lang w:val="en-GB"/>
        </w:rPr>
        <w:t xml:space="preserve">2.7 </w:t>
      </w:r>
      <w:r w:rsidRPr="00F868BF">
        <w:rPr>
          <w:lang w:val="en-GB"/>
        </w:rPr>
        <w:t xml:space="preserve">US Environmental Protection Agency. Particulate Matter (PM) Basics. Updated 21 May 2026. </w:t>
      </w:r>
      <w:hyperlink r:id="rId32">
        <w:r w:rsidRPr="00F868BF">
          <w:rPr>
            <w:color w:val="0563C1"/>
            <w:u w:val="single"/>
            <w:lang w:val="en-GB"/>
          </w:rPr>
          <w:t>https://www.epa.gov/pm-pollution/particulate-matter-pm-basics</w:t>
        </w:r>
      </w:hyperlink>
      <w:r w:rsidRPr="00F868BF">
        <w:rPr>
          <w:lang w:val="en-GB"/>
        </w:rPr>
        <w:t xml:space="preserve"> Accessed 13 August 2026.</w:t>
      </w:r>
    </w:p>
    <w:p w14:paraId="391D0383" w14:textId="5EF203ED" w:rsidR="00462FFB" w:rsidRPr="00F868BF" w:rsidRDefault="00462FFB" w:rsidP="00462FFB">
      <w:pPr>
        <w:pStyle w:val="Reference"/>
        <w:rPr>
          <w:lang w:val="en-GB"/>
        </w:rPr>
      </w:pPr>
      <w:r w:rsidRPr="007A7AA4">
        <w:rPr>
          <w:b/>
          <w:color w:val="auto"/>
          <w:lang w:val="en-GB"/>
        </w:rPr>
        <w:t xml:space="preserve">2.8 </w:t>
      </w:r>
      <w:r w:rsidRPr="00F868BF">
        <w:rPr>
          <w:lang w:val="en-GB"/>
        </w:rPr>
        <w:t>Elsom DM, Longhurst JW. Assessment of the first phase of the UK National Air Quality Strategy. WIT Transactions on Ecology and the Environment. 1997; 21; 16-24.</w:t>
      </w:r>
    </w:p>
    <w:p w14:paraId="5DE89504" w14:textId="4F85923D" w:rsidR="004709D0" w:rsidRPr="00F868BF" w:rsidRDefault="004709D0" w:rsidP="004709D0">
      <w:pPr>
        <w:pStyle w:val="Reference"/>
        <w:rPr>
          <w:lang w:val="en-GB"/>
        </w:rPr>
      </w:pPr>
      <w:r w:rsidRPr="007A7AA4">
        <w:rPr>
          <w:b/>
          <w:bCs/>
          <w:color w:val="auto"/>
          <w:lang w:val="en-GB"/>
        </w:rPr>
        <w:t>2.9</w:t>
      </w:r>
      <w:r w:rsidRPr="007A7AA4">
        <w:rPr>
          <w:color w:val="auto"/>
          <w:lang w:val="en-GB"/>
        </w:rPr>
        <w:t xml:space="preserve"> </w:t>
      </w:r>
      <w:r w:rsidRPr="00F868BF">
        <w:rPr>
          <w:lang w:val="en-GB"/>
        </w:rPr>
        <w:t xml:space="preserve">Automatic Urban and Rural Network (AURN). UK-AIR Information Service. </w:t>
      </w:r>
      <w:hyperlink r:id="rId33">
        <w:r w:rsidRPr="00F868BF">
          <w:rPr>
            <w:color w:val="0563C1"/>
            <w:u w:val="single"/>
            <w:lang w:val="en-GB"/>
          </w:rPr>
          <w:t>https://uk-air.defra.gov.uk/networks/network-info?view=aurn</w:t>
        </w:r>
      </w:hyperlink>
      <w:r w:rsidRPr="00F868BF">
        <w:rPr>
          <w:lang w:val="en-GB"/>
        </w:rPr>
        <w:t xml:space="preserve"> Accessed 13 August 2026.</w:t>
      </w:r>
    </w:p>
    <w:p w14:paraId="700A83C7" w14:textId="058D7265" w:rsidR="00B80225" w:rsidRPr="00F868BF" w:rsidRDefault="00462FFB" w:rsidP="004B3CED">
      <w:pPr>
        <w:pStyle w:val="Reference"/>
        <w:rPr>
          <w:b/>
          <w:color w:val="422260"/>
          <w:lang w:val="en-GB"/>
        </w:rPr>
      </w:pPr>
      <w:r w:rsidRPr="007A7AA4">
        <w:rPr>
          <w:b/>
          <w:color w:val="auto"/>
          <w:lang w:val="en-GB"/>
        </w:rPr>
        <w:t>2.</w:t>
      </w:r>
      <w:r w:rsidR="004709D0" w:rsidRPr="007A7AA4">
        <w:rPr>
          <w:b/>
          <w:color w:val="auto"/>
          <w:lang w:val="en-GB"/>
        </w:rPr>
        <w:t>10</w:t>
      </w:r>
      <w:r w:rsidRPr="007A7AA4">
        <w:rPr>
          <w:b/>
          <w:color w:val="auto"/>
          <w:lang w:val="en-GB"/>
        </w:rPr>
        <w:t xml:space="preserve"> </w:t>
      </w:r>
      <w:r w:rsidR="00B80225" w:rsidRPr="00F868BF">
        <w:rPr>
          <w:bCs/>
          <w:color w:val="422260"/>
          <w:lang w:val="en-GB"/>
        </w:rPr>
        <w:t xml:space="preserve">London Assembly, </w:t>
      </w:r>
      <w:hyperlink r:id="rId34" w:history="1">
        <w:r w:rsidR="00B80225" w:rsidRPr="00F868BF">
          <w:rPr>
            <w:rStyle w:val="Hyperlink"/>
            <w:bCs/>
            <w:lang w:val="en-GB"/>
          </w:rPr>
          <w:t>Mayor hails huge success of landmark ULEZ and bold clean air policies</w:t>
        </w:r>
      </w:hyperlink>
      <w:r w:rsidR="00B80225" w:rsidRPr="00F868BF">
        <w:rPr>
          <w:bCs/>
          <w:color w:val="422260"/>
          <w:lang w:val="en-GB"/>
        </w:rPr>
        <w:t xml:space="preserve"> based on analysis by experts from Imperial College London, June 2026</w:t>
      </w:r>
    </w:p>
    <w:p w14:paraId="47FF3993" w14:textId="1E6A3142"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1</w:t>
      </w:r>
      <w:r w:rsidRPr="007A7AA4">
        <w:rPr>
          <w:b/>
          <w:color w:val="auto"/>
          <w:lang w:val="en-GB"/>
        </w:rPr>
        <w:t xml:space="preserve"> </w:t>
      </w:r>
      <w:r w:rsidRPr="00F868BF">
        <w:rPr>
          <w:lang w:val="en-GB"/>
        </w:rPr>
        <w:t xml:space="preserve">Emissions of air pollutants in the UK – Summary Updated 12 February 2026 </w:t>
      </w:r>
      <w:hyperlink r:id="rId35">
        <w:r w:rsidRPr="00F868BF">
          <w:rPr>
            <w:color w:val="0563C1"/>
            <w:u w:val="single"/>
            <w:lang w:val="en-GB"/>
          </w:rPr>
          <w:t>https://www.gov.uk/government/statistics/emissions-of-air-pollutants/emissions-of-air-pollutants-in-the-uk-summary</w:t>
        </w:r>
      </w:hyperlink>
      <w:r w:rsidRPr="00F868BF">
        <w:rPr>
          <w:lang w:val="en-GB"/>
        </w:rPr>
        <w:t xml:space="preserve"> Accessed 13 August 2026.</w:t>
      </w:r>
    </w:p>
    <w:p w14:paraId="255086E2" w14:textId="6AF07D07"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2</w:t>
      </w:r>
      <w:r w:rsidRPr="007A7AA4">
        <w:rPr>
          <w:b/>
          <w:color w:val="auto"/>
          <w:lang w:val="en-GB"/>
        </w:rPr>
        <w:t xml:space="preserve"> </w:t>
      </w:r>
      <w:r w:rsidRPr="00F868BF">
        <w:rPr>
          <w:lang w:val="en-GB"/>
        </w:rPr>
        <w:t xml:space="preserve">Department for Environment, Food and Rural Affairs. Emissions of air pollutants in the UK: ammonia (NH3). Updated 12 February 2026. </w:t>
      </w:r>
      <w:hyperlink r:id="rId36">
        <w:r w:rsidRPr="00F868BF">
          <w:rPr>
            <w:color w:val="0563C1"/>
            <w:u w:val="single"/>
            <w:lang w:val="en-GB"/>
          </w:rPr>
          <w:t>https://www.gov.uk/government/statistics/emissions-of-air-pollutants/emissions-of-air-pollutants-in-the-uk-ammonia-nh3</w:t>
        </w:r>
      </w:hyperlink>
      <w:r w:rsidRPr="00F868BF">
        <w:rPr>
          <w:lang w:val="en-GB"/>
        </w:rPr>
        <w:t xml:space="preserve"> Accessed 13 August 2026.</w:t>
      </w:r>
    </w:p>
    <w:p w14:paraId="1D5354B6" w14:textId="26F95D65"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3</w:t>
      </w:r>
      <w:r w:rsidRPr="007A7AA4">
        <w:rPr>
          <w:b/>
          <w:color w:val="auto"/>
          <w:lang w:val="en-GB"/>
        </w:rPr>
        <w:t xml:space="preserve"> </w:t>
      </w:r>
      <w:r w:rsidRPr="00F868BF">
        <w:rPr>
          <w:lang w:val="en-GB"/>
        </w:rPr>
        <w:t xml:space="preserve">Policy pathway to reduce air pollution by phasing out domestic burning by 2030. Global Action Plan December 2024. </w:t>
      </w:r>
      <w:hyperlink r:id="rId37">
        <w:r w:rsidRPr="00F868BF">
          <w:rPr>
            <w:color w:val="0563C1"/>
            <w:u w:val="single"/>
            <w:lang w:val="en-GB"/>
          </w:rPr>
          <w:t>https://www.actionforcleanair.org.uk/files/policy_pathway_to_reduce_air_pollution_by_phasing_out_domestic_burning_by_2030.pdf</w:t>
        </w:r>
      </w:hyperlink>
      <w:r w:rsidRPr="00F868BF">
        <w:rPr>
          <w:lang w:val="en-GB"/>
        </w:rPr>
        <w:t xml:space="preserve"> Accessed 13 August 2026.</w:t>
      </w:r>
    </w:p>
    <w:p w14:paraId="20E57DF8" w14:textId="4780BC3D"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4</w:t>
      </w:r>
      <w:r w:rsidRPr="007A7AA4">
        <w:rPr>
          <w:b/>
          <w:color w:val="auto"/>
          <w:lang w:val="en-GB"/>
        </w:rPr>
        <w:t xml:space="preserve"> </w:t>
      </w:r>
      <w:r w:rsidRPr="00F868BF">
        <w:rPr>
          <w:lang w:val="en-GB"/>
        </w:rPr>
        <w:t xml:space="preserve">Air Quality Expert Group. Indoor Air Quality. November 1, 2022. </w:t>
      </w:r>
      <w:hyperlink r:id="rId38">
        <w:r w:rsidRPr="00F868BF">
          <w:rPr>
            <w:color w:val="0563C1"/>
            <w:u w:val="single"/>
            <w:lang w:val="en-GB"/>
          </w:rPr>
          <w:t>https://uk-air.defra.gov.uk/library/reports?report_id=1101</w:t>
        </w:r>
      </w:hyperlink>
      <w:r w:rsidRPr="00F868BF">
        <w:rPr>
          <w:lang w:val="en-GB"/>
        </w:rPr>
        <w:t xml:space="preserve"> Accessed 13 August 2026.</w:t>
      </w:r>
    </w:p>
    <w:p w14:paraId="1F1E613F" w14:textId="30C2541E"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5</w:t>
      </w:r>
      <w:r w:rsidRPr="007A7AA4">
        <w:rPr>
          <w:b/>
          <w:color w:val="auto"/>
          <w:lang w:val="en-GB"/>
        </w:rPr>
        <w:t xml:space="preserve"> </w:t>
      </w:r>
      <w:r w:rsidRPr="00F868BF">
        <w:rPr>
          <w:lang w:val="en-GB"/>
        </w:rPr>
        <w:t xml:space="preserve">Research Briefing, House of Commons Library. Cold and damp homes 7th May 2025. </w:t>
      </w:r>
      <w:hyperlink r:id="rId39">
        <w:r w:rsidRPr="00F868BF">
          <w:rPr>
            <w:color w:val="0563C1"/>
            <w:u w:val="single"/>
            <w:lang w:val="en-GB"/>
          </w:rPr>
          <w:t>https://commonslibrary.parliament.uk/research-briefings/cdp-2025-0096/</w:t>
        </w:r>
      </w:hyperlink>
      <w:r w:rsidRPr="00F868BF">
        <w:rPr>
          <w:lang w:val="en-GB"/>
        </w:rPr>
        <w:t xml:space="preserve"> Accessed 13 August 2026.</w:t>
      </w:r>
    </w:p>
    <w:p w14:paraId="6B8572AB" w14:textId="2A21C237"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6</w:t>
      </w:r>
      <w:r w:rsidRPr="007A7AA4">
        <w:rPr>
          <w:b/>
          <w:color w:val="auto"/>
          <w:lang w:val="en-GB"/>
        </w:rPr>
        <w:t xml:space="preserve"> </w:t>
      </w:r>
      <w:r w:rsidRPr="00F868BF">
        <w:rPr>
          <w:lang w:val="en-GB"/>
        </w:rPr>
        <w:t xml:space="preserve">The Health Foundation. Inequalities in likelihood of living in polluted neighbourhoods. July 11th2024. </w:t>
      </w:r>
      <w:hyperlink r:id="rId40">
        <w:r w:rsidRPr="00F868BF">
          <w:rPr>
            <w:color w:val="0563C1"/>
            <w:u w:val="single"/>
            <w:lang w:val="en-GB"/>
          </w:rPr>
          <w:t>https://www.health.org.uk/evidence-hub/surroundings/inequalities-in-likelihood-of-living-in-polluted-neighbourhoods</w:t>
        </w:r>
      </w:hyperlink>
      <w:r w:rsidRPr="00F868BF">
        <w:rPr>
          <w:lang w:val="en-GB"/>
        </w:rPr>
        <w:t xml:space="preserve"> https://www.health.org.uk/evidence-hub/surroundings/inequalities-in-likelihood-of-living-in-polluted-neighbourhood. Accessed 13 August 2026.</w:t>
      </w:r>
    </w:p>
    <w:p w14:paraId="798D0094" w14:textId="6C247E1C"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7</w:t>
      </w:r>
      <w:r w:rsidRPr="007A7AA4">
        <w:rPr>
          <w:b/>
          <w:color w:val="auto"/>
          <w:lang w:val="en-GB"/>
        </w:rPr>
        <w:t xml:space="preserve"> </w:t>
      </w:r>
      <w:r w:rsidRPr="00F868BF">
        <w:rPr>
          <w:lang w:val="en-GB"/>
        </w:rPr>
        <w:t>Hegelund ER, Mehta AJ, Andersen ZJ, et al. Air pollution and human health: a phenome-wide association study. BMJ Open. 2024; 14: e081351.</w:t>
      </w:r>
    </w:p>
    <w:p w14:paraId="315C34B6" w14:textId="4F06F8F9" w:rsidR="00462FFB" w:rsidRPr="00F868BF" w:rsidRDefault="00462FFB" w:rsidP="00462FFB">
      <w:pPr>
        <w:pStyle w:val="Reference"/>
        <w:rPr>
          <w:lang w:val="en-GB"/>
        </w:rPr>
      </w:pPr>
      <w:r w:rsidRPr="007A7AA4">
        <w:rPr>
          <w:b/>
          <w:color w:val="auto"/>
          <w:lang w:val="en-GB"/>
        </w:rPr>
        <w:lastRenderedPageBreak/>
        <w:t>2.1</w:t>
      </w:r>
      <w:r w:rsidR="002E1F12" w:rsidRPr="007A7AA4">
        <w:rPr>
          <w:b/>
          <w:color w:val="auto"/>
          <w:lang w:val="en-GB"/>
        </w:rPr>
        <w:t>8</w:t>
      </w:r>
      <w:r w:rsidRPr="007A7AA4">
        <w:rPr>
          <w:b/>
          <w:color w:val="auto"/>
          <w:lang w:val="en-GB"/>
        </w:rPr>
        <w:t xml:space="preserve"> </w:t>
      </w:r>
      <w:r w:rsidRPr="00F868BF">
        <w:rPr>
          <w:lang w:val="en-GB"/>
        </w:rPr>
        <w:t>Tian, F., Wei, S., Qian, Z. et al. Ambient air pollution exposure accelerates the occurrence of 78 non-communicable chronic diseases: an accelerated failure time analysis of a nationwide cohort. GeroScience. 2026; 48; 2603-16.</w:t>
      </w:r>
    </w:p>
    <w:p w14:paraId="395F0934" w14:textId="598A4B96" w:rsidR="00462FFB" w:rsidRPr="00F868BF" w:rsidRDefault="00462FFB" w:rsidP="00462FFB">
      <w:pPr>
        <w:pStyle w:val="Reference"/>
        <w:rPr>
          <w:lang w:val="en-GB"/>
        </w:rPr>
      </w:pPr>
      <w:r w:rsidRPr="007A7AA4">
        <w:rPr>
          <w:b/>
          <w:color w:val="auto"/>
          <w:lang w:val="en-GB"/>
        </w:rPr>
        <w:t>2.1</w:t>
      </w:r>
      <w:r w:rsidR="002E1F12" w:rsidRPr="007A7AA4">
        <w:rPr>
          <w:b/>
          <w:color w:val="auto"/>
          <w:lang w:val="en-GB"/>
        </w:rPr>
        <w:t>9</w:t>
      </w:r>
      <w:r w:rsidRPr="007A7AA4">
        <w:rPr>
          <w:b/>
          <w:color w:val="auto"/>
          <w:lang w:val="en-GB"/>
        </w:rPr>
        <w:t xml:space="preserve"> </w:t>
      </w:r>
      <w:r w:rsidRPr="00F868BF">
        <w:rPr>
          <w:lang w:val="en-GB"/>
        </w:rPr>
        <w:t>Yang G, Zhu D, Zhang K. Nose-brain axis: A bridge from the nasal cavity to the central nervous system. Neural Regen Res. 2026; 21: 4012-4019.</w:t>
      </w:r>
    </w:p>
    <w:p w14:paraId="0DF0D6A0" w14:textId="29829F3F" w:rsidR="00462FFB" w:rsidRPr="00F868BF" w:rsidRDefault="00462FFB" w:rsidP="00462FFB">
      <w:pPr>
        <w:pStyle w:val="Reference"/>
        <w:rPr>
          <w:lang w:val="en-GB"/>
        </w:rPr>
      </w:pPr>
      <w:r w:rsidRPr="007A7AA4">
        <w:rPr>
          <w:b/>
          <w:color w:val="auto"/>
          <w:lang w:val="en-GB"/>
        </w:rPr>
        <w:t>2.</w:t>
      </w:r>
      <w:r w:rsidR="002E1F12" w:rsidRPr="007A7AA4">
        <w:rPr>
          <w:b/>
          <w:color w:val="auto"/>
          <w:lang w:val="en-GB"/>
        </w:rPr>
        <w:t>20</w:t>
      </w:r>
      <w:r w:rsidRPr="007A7AA4">
        <w:rPr>
          <w:b/>
          <w:color w:val="auto"/>
          <w:lang w:val="en-GB"/>
        </w:rPr>
        <w:t xml:space="preserve"> </w:t>
      </w:r>
      <w:r w:rsidRPr="00F868BF">
        <w:rPr>
          <w:lang w:val="en-GB"/>
        </w:rPr>
        <w:t xml:space="preserve">Poursafa P, Khan E, Mak JKL, Hoogendijk EO, et al. </w:t>
      </w:r>
      <w:proofErr w:type="gramStart"/>
      <w:r w:rsidRPr="00F868BF">
        <w:rPr>
          <w:lang w:val="en-GB"/>
        </w:rPr>
        <w:t>Biological</w:t>
      </w:r>
      <w:proofErr w:type="gramEnd"/>
      <w:r w:rsidRPr="00F868BF">
        <w:rPr>
          <w:lang w:val="en-GB"/>
        </w:rPr>
        <w:t xml:space="preserve"> aging as a mediator of the association between air pollution and all-cause mortality and hospitalization: evidence from the UK Biobank and Lifelines cohorts. Mech Ageing Dev. 2026; 231: 112193.</w:t>
      </w:r>
    </w:p>
    <w:p w14:paraId="6B667D95" w14:textId="132400FE" w:rsidR="00462FFB" w:rsidRPr="00F868BF" w:rsidRDefault="00462FFB" w:rsidP="00462FFB">
      <w:pPr>
        <w:pStyle w:val="Reference"/>
        <w:rPr>
          <w:lang w:val="en-GB"/>
        </w:rPr>
      </w:pPr>
      <w:r w:rsidRPr="007A7AA4">
        <w:rPr>
          <w:b/>
          <w:color w:val="auto"/>
          <w:lang w:val="en-GB"/>
        </w:rPr>
        <w:t>2.2</w:t>
      </w:r>
      <w:r w:rsidR="002E1F12" w:rsidRPr="007A7AA4">
        <w:rPr>
          <w:b/>
          <w:color w:val="auto"/>
          <w:lang w:val="en-GB"/>
        </w:rPr>
        <w:t>1</w:t>
      </w:r>
      <w:r w:rsidRPr="007A7AA4">
        <w:rPr>
          <w:b/>
          <w:color w:val="auto"/>
          <w:lang w:val="en-GB"/>
        </w:rPr>
        <w:t xml:space="preserve"> </w:t>
      </w:r>
      <w:r w:rsidRPr="00F868BF">
        <w:rPr>
          <w:lang w:val="en-GB"/>
        </w:rPr>
        <w:t>Di Renzo L, Gualtieri P, Frank G, Cianci R, et al. Exploring the exposome spectrum: Unveiling endogenous and exogenous factors in non-communicable chronic diseases. Diseases. 2024; 12: 176.</w:t>
      </w:r>
    </w:p>
    <w:p w14:paraId="55ECA594" w14:textId="6746C03A" w:rsidR="00462FFB" w:rsidRPr="00F868BF" w:rsidRDefault="00462FFB" w:rsidP="00462FFB">
      <w:pPr>
        <w:pStyle w:val="Reference"/>
        <w:rPr>
          <w:lang w:val="en-GB"/>
        </w:rPr>
      </w:pPr>
      <w:r w:rsidRPr="007A7AA4">
        <w:rPr>
          <w:b/>
          <w:color w:val="auto"/>
          <w:lang w:val="en-GB"/>
        </w:rPr>
        <w:t>2.2</w:t>
      </w:r>
      <w:r w:rsidR="002E1F12" w:rsidRPr="007A7AA4">
        <w:rPr>
          <w:b/>
          <w:color w:val="auto"/>
          <w:lang w:val="en-GB"/>
        </w:rPr>
        <w:t>2</w:t>
      </w:r>
      <w:r w:rsidRPr="007A7AA4">
        <w:rPr>
          <w:b/>
          <w:color w:val="auto"/>
          <w:lang w:val="en-GB"/>
        </w:rPr>
        <w:t xml:space="preserve"> </w:t>
      </w:r>
      <w:r w:rsidRPr="00F868BF">
        <w:rPr>
          <w:lang w:val="en-GB"/>
        </w:rPr>
        <w:t>Díaz-Gay M, Zhang T, Hoang PH, Leduc C, et al. The mutagenic forces shaping the genomes of lung cancer in never smokers. Nature. 2025; 644: 133-44.</w:t>
      </w:r>
    </w:p>
    <w:p w14:paraId="729900B2" w14:textId="20495481" w:rsidR="00462FFB" w:rsidRPr="00F868BF" w:rsidRDefault="00462FFB" w:rsidP="00462FFB">
      <w:pPr>
        <w:pStyle w:val="Reference"/>
        <w:rPr>
          <w:lang w:val="en-GB"/>
        </w:rPr>
      </w:pPr>
      <w:r w:rsidRPr="007A7AA4">
        <w:rPr>
          <w:b/>
          <w:color w:val="auto"/>
          <w:lang w:val="en-GB"/>
        </w:rPr>
        <w:t>2.2</w:t>
      </w:r>
      <w:r w:rsidR="002E1F12" w:rsidRPr="007A7AA4">
        <w:rPr>
          <w:b/>
          <w:color w:val="auto"/>
          <w:lang w:val="en-GB"/>
        </w:rPr>
        <w:t>3</w:t>
      </w:r>
      <w:r w:rsidRPr="007A7AA4">
        <w:rPr>
          <w:b/>
          <w:color w:val="auto"/>
          <w:lang w:val="en-GB"/>
        </w:rPr>
        <w:t xml:space="preserve"> </w:t>
      </w:r>
      <w:r w:rsidRPr="00F868BF">
        <w:rPr>
          <w:lang w:val="en-GB"/>
        </w:rPr>
        <w:t>Veras M, Waked D, Saldiva P. Safe in the womb? Effects of air pollution to the unborn child and neonates. J Pediatr (Rio J). 2022; 98 Suppl 1: S27-S31.</w:t>
      </w:r>
    </w:p>
    <w:p w14:paraId="72BC9603" w14:textId="383B8DC3" w:rsidR="00462FFB" w:rsidRDefault="00462FFB" w:rsidP="00462FFB">
      <w:pPr>
        <w:pStyle w:val="Reference"/>
        <w:rPr>
          <w:lang w:val="en-GB"/>
        </w:rPr>
      </w:pPr>
      <w:r w:rsidRPr="007A7AA4">
        <w:rPr>
          <w:b/>
          <w:color w:val="auto"/>
          <w:lang w:val="en-GB"/>
        </w:rPr>
        <w:t>2.2</w:t>
      </w:r>
      <w:r w:rsidR="002E1F12" w:rsidRPr="007A7AA4">
        <w:rPr>
          <w:b/>
          <w:color w:val="auto"/>
          <w:lang w:val="en-GB"/>
        </w:rPr>
        <w:t>4</w:t>
      </w:r>
      <w:r w:rsidRPr="007A7AA4">
        <w:rPr>
          <w:b/>
          <w:color w:val="auto"/>
          <w:lang w:val="en-GB"/>
        </w:rPr>
        <w:t xml:space="preserve"> </w:t>
      </w:r>
      <w:r w:rsidRPr="00F868BF">
        <w:rPr>
          <w:lang w:val="en-GB"/>
        </w:rPr>
        <w:t xml:space="preserve">Institution of Environmental Sciences. WHO air quality targets: Should the UK adopt them and how would we implement them? </w:t>
      </w:r>
      <w:hyperlink r:id="rId41" w:history="1">
        <w:r w:rsidR="00206D85" w:rsidRPr="00396025">
          <w:rPr>
            <w:rStyle w:val="Hyperlink"/>
            <w:lang w:val="en-GB"/>
          </w:rPr>
          <w:t>https://www.the-ies.org/resources/who-air-quality-targets-should-uk-adopt-them-and-how-would-we-implement-them Accessed 13 August 2026</w:t>
        </w:r>
      </w:hyperlink>
      <w:r w:rsidRPr="00F868BF">
        <w:rPr>
          <w:lang w:val="en-GB"/>
        </w:rPr>
        <w:t>.</w:t>
      </w:r>
    </w:p>
    <w:p w14:paraId="7A7CB22D" w14:textId="5FBA54D2" w:rsidR="00206D85" w:rsidRDefault="00206D85" w:rsidP="00462FFB">
      <w:pPr>
        <w:pStyle w:val="Reference"/>
        <w:rPr>
          <w:lang w:val="en-GB"/>
        </w:rPr>
      </w:pPr>
      <w:r w:rsidRPr="007A7AA4">
        <w:rPr>
          <w:b/>
          <w:color w:val="auto"/>
          <w:lang w:val="en-GB"/>
        </w:rPr>
        <w:t xml:space="preserve">2.25 </w:t>
      </w:r>
      <w:r w:rsidR="000074CF" w:rsidRPr="000074CF">
        <w:rPr>
          <w:bCs/>
          <w:color w:val="422260"/>
          <w:lang w:val="en-GB"/>
        </w:rPr>
        <w:t xml:space="preserve">United Nations Environment Programme. </w:t>
      </w:r>
      <w:hyperlink r:id="rId42" w:history="1">
        <w:r w:rsidR="005E3251" w:rsidRPr="00580568">
          <w:rPr>
            <w:rStyle w:val="Hyperlink"/>
            <w:bCs/>
            <w:lang w:val="en-GB"/>
          </w:rPr>
          <w:t>Hidden assets: The economic and health case for climate and clean air action</w:t>
        </w:r>
      </w:hyperlink>
      <w:r w:rsidR="00BE72CB">
        <w:rPr>
          <w:bCs/>
          <w:color w:val="422260"/>
          <w:lang w:val="en-GB"/>
        </w:rPr>
        <w:t>, 07 September 2026</w:t>
      </w:r>
    </w:p>
    <w:p w14:paraId="203C6465" w14:textId="77777777" w:rsidR="00DB729D" w:rsidRDefault="00DB729D" w:rsidP="00DB729D">
      <w:pPr>
        <w:pStyle w:val="Heading2"/>
      </w:pPr>
      <w:r w:rsidRPr="004B3CED">
        <w:rPr>
          <w:highlight w:val="lightGray"/>
        </w:rPr>
        <w:t>Chapter 3</w:t>
      </w:r>
    </w:p>
    <w:p w14:paraId="47E43302" w14:textId="0C4376BB" w:rsidR="00DB729D" w:rsidRPr="00BA264F" w:rsidRDefault="00BA4A0D" w:rsidP="00DB729D">
      <w:pPr>
        <w:pStyle w:val="PlainText"/>
        <w:spacing w:after="120"/>
        <w:rPr>
          <w:rFonts w:ascii="Arial" w:hAnsi="Arial" w:cs="Arial"/>
          <w:sz w:val="17"/>
          <w:szCs w:val="17"/>
        </w:rPr>
      </w:pPr>
      <w:r w:rsidRPr="007A7AA4">
        <w:rPr>
          <w:rFonts w:ascii="Arial" w:hAnsi="Arial" w:cs="Arial"/>
          <w:b/>
          <w:bCs/>
          <w:sz w:val="17"/>
          <w:szCs w:val="17"/>
        </w:rPr>
        <w:t xml:space="preserve">3.1 </w:t>
      </w:r>
      <w:r w:rsidR="00DB729D" w:rsidRPr="00BA264F">
        <w:rPr>
          <w:rFonts w:ascii="Arial" w:hAnsi="Arial" w:cs="Arial"/>
          <w:sz w:val="17"/>
          <w:szCs w:val="17"/>
        </w:rPr>
        <w:t xml:space="preserve">Climate Change Committee (2026) A Well-Adapted UK: The Fourth Independent Assessment of UK Climate Risk (CCRA4-IA). London: Climate Change Committee. Available at: </w:t>
      </w:r>
      <w:hyperlink r:id="rId43" w:history="1">
        <w:r w:rsidR="00DB729D" w:rsidRPr="00BA264F">
          <w:rPr>
            <w:rStyle w:val="Hyperlink"/>
            <w:rFonts w:ascii="Arial" w:hAnsi="Arial" w:cs="Arial"/>
            <w:sz w:val="17"/>
            <w:szCs w:val="17"/>
          </w:rPr>
          <w:t>https://www.theccc.org.uk/publication/a-well-adapted-uk/</w:t>
        </w:r>
      </w:hyperlink>
    </w:p>
    <w:p w14:paraId="1885B609" w14:textId="604F4B73" w:rsidR="00DB729D" w:rsidRPr="00BA264F" w:rsidRDefault="00AB354E" w:rsidP="00DB729D">
      <w:pPr>
        <w:pStyle w:val="PlainText"/>
        <w:spacing w:after="120"/>
        <w:rPr>
          <w:rFonts w:ascii="Arial" w:hAnsi="Arial" w:cs="Arial"/>
          <w:sz w:val="17"/>
          <w:szCs w:val="17"/>
        </w:rPr>
      </w:pPr>
      <w:r w:rsidRPr="007A7AA4">
        <w:rPr>
          <w:rFonts w:ascii="Arial" w:hAnsi="Arial" w:cs="Arial"/>
          <w:b/>
          <w:bCs/>
          <w:sz w:val="17"/>
          <w:szCs w:val="17"/>
        </w:rPr>
        <w:t xml:space="preserve">3.2 </w:t>
      </w:r>
      <w:r w:rsidR="00DB729D" w:rsidRPr="00BA264F">
        <w:rPr>
          <w:rFonts w:ascii="Arial" w:hAnsi="Arial" w:cs="Arial"/>
          <w:sz w:val="17"/>
          <w:szCs w:val="17"/>
        </w:rPr>
        <w:t>Association of British Insurers (ABI) (2025) More action needed to protect properties as adverse weather takes record toll on insurance claims in 2024. London: Association of British Insurers. Available at: https://www.abi.org.uk/news/news-articles/2025/2/more-action-needed-to-protect-properties-as-adverse-weather-takes-record-toll-on-insurance-claims-in-2024/</w:t>
      </w:r>
    </w:p>
    <w:p w14:paraId="5CA536BB" w14:textId="5D0E6F24" w:rsidR="00DB729D" w:rsidRPr="008B1139" w:rsidRDefault="00512E9B" w:rsidP="00DB729D">
      <w:pPr>
        <w:pStyle w:val="PlainText"/>
        <w:spacing w:after="120"/>
        <w:rPr>
          <w:rFonts w:ascii="Arial" w:hAnsi="Arial" w:cs="Arial"/>
          <w:sz w:val="17"/>
          <w:szCs w:val="17"/>
          <w:lang w:val="da-DK"/>
        </w:rPr>
      </w:pPr>
      <w:r w:rsidRPr="007A7AA4">
        <w:rPr>
          <w:rFonts w:ascii="Arial" w:hAnsi="Arial" w:cs="Arial"/>
          <w:b/>
          <w:bCs/>
          <w:sz w:val="17"/>
          <w:szCs w:val="17"/>
          <w:lang w:val="da-DK"/>
        </w:rPr>
        <w:t xml:space="preserve">3.3 </w:t>
      </w:r>
      <w:r w:rsidR="00DB729D" w:rsidRPr="00BA264F">
        <w:rPr>
          <w:rFonts w:ascii="Arial" w:hAnsi="Arial" w:cs="Arial"/>
          <w:sz w:val="17"/>
          <w:szCs w:val="17"/>
          <w:lang w:val="da-DK"/>
        </w:rPr>
        <w:t xml:space="preserve">Kendon, E.J. et al. </w:t>
      </w:r>
      <w:r w:rsidR="00DB729D" w:rsidRPr="00BA264F">
        <w:rPr>
          <w:rFonts w:ascii="Arial" w:hAnsi="Arial" w:cs="Arial"/>
          <w:sz w:val="17"/>
          <w:szCs w:val="17"/>
        </w:rPr>
        <w:t xml:space="preserve">(2023) 'Variability conceals emerging trend in 100yr projections of UK local hourly rainfall extremes', Nature Communications, 14, 1133. </w:t>
      </w:r>
      <w:r w:rsidR="00DB729D" w:rsidRPr="008B1139">
        <w:rPr>
          <w:rFonts w:ascii="Arial" w:hAnsi="Arial" w:cs="Arial"/>
          <w:sz w:val="17"/>
          <w:szCs w:val="17"/>
          <w:lang w:val="da-DK"/>
        </w:rPr>
        <w:t xml:space="preserve">Available at: </w:t>
      </w:r>
      <w:hyperlink r:id="rId44" w:history="1">
        <w:r w:rsidR="00DB729D" w:rsidRPr="008B1139">
          <w:rPr>
            <w:rStyle w:val="Hyperlink"/>
            <w:rFonts w:ascii="Arial" w:hAnsi="Arial" w:cs="Arial"/>
            <w:sz w:val="17"/>
            <w:szCs w:val="17"/>
            <w:lang w:val="da-DK"/>
          </w:rPr>
          <w:t>https://doi.org/10.1038/s41467-023-36499-9</w:t>
        </w:r>
      </w:hyperlink>
    </w:p>
    <w:p w14:paraId="49319E5E" w14:textId="0DCA954B" w:rsidR="00DB729D" w:rsidRDefault="00512E9B" w:rsidP="00DB729D">
      <w:pPr>
        <w:pStyle w:val="PlainText"/>
        <w:spacing w:after="120"/>
        <w:rPr>
          <w:rFonts w:ascii="Arial" w:hAnsi="Arial" w:cs="Arial"/>
          <w:sz w:val="17"/>
          <w:szCs w:val="17"/>
        </w:rPr>
      </w:pPr>
      <w:r w:rsidRPr="00E40A3F">
        <w:rPr>
          <w:rFonts w:ascii="Arial" w:hAnsi="Arial" w:cs="Arial"/>
          <w:b/>
          <w:bCs/>
          <w:sz w:val="17"/>
          <w:szCs w:val="17"/>
          <w:lang w:val="da-DK"/>
        </w:rPr>
        <w:t xml:space="preserve">3.4 </w:t>
      </w:r>
      <w:r w:rsidR="00DB729D" w:rsidRPr="00BA264F">
        <w:rPr>
          <w:rFonts w:ascii="Arial" w:hAnsi="Arial" w:cs="Arial"/>
          <w:sz w:val="17"/>
          <w:szCs w:val="17"/>
          <w:lang w:val="da-DK"/>
        </w:rPr>
        <w:t xml:space="preserve">Fowler, H.J. et al. </w:t>
      </w:r>
      <w:r w:rsidR="00DB729D" w:rsidRPr="00BA264F">
        <w:rPr>
          <w:rFonts w:ascii="Arial" w:hAnsi="Arial" w:cs="Arial"/>
          <w:sz w:val="17"/>
          <w:szCs w:val="17"/>
        </w:rPr>
        <w:t xml:space="preserve">(2021) 'Anthropogenic intensification of short-duration rainfall extremes', Nature Reviews Earth and Environment, 2, pp. 107–122. Available at: </w:t>
      </w:r>
      <w:hyperlink r:id="rId45" w:history="1">
        <w:r w:rsidR="00AB1ED1" w:rsidRPr="005E4FA7">
          <w:rPr>
            <w:rStyle w:val="Hyperlink"/>
            <w:rFonts w:ascii="Arial" w:hAnsi="Arial" w:cs="Arial"/>
            <w:sz w:val="17"/>
            <w:szCs w:val="17"/>
          </w:rPr>
          <w:t>https://doi.org/10.1038/s43017-020-00128-6</w:t>
        </w:r>
      </w:hyperlink>
    </w:p>
    <w:p w14:paraId="215823B7" w14:textId="2FCE1039" w:rsidR="00AB1ED1" w:rsidRPr="00BA264F" w:rsidRDefault="00AB1ED1" w:rsidP="00DB729D">
      <w:pPr>
        <w:pStyle w:val="PlainText"/>
        <w:spacing w:after="120"/>
        <w:rPr>
          <w:rFonts w:ascii="Arial" w:hAnsi="Arial" w:cs="Arial"/>
          <w:sz w:val="17"/>
          <w:szCs w:val="17"/>
        </w:rPr>
      </w:pPr>
      <w:r w:rsidRPr="00E40A3F">
        <w:rPr>
          <w:rFonts w:ascii="Arial" w:hAnsi="Arial" w:cs="Arial"/>
          <w:b/>
          <w:bCs/>
          <w:sz w:val="17"/>
          <w:szCs w:val="17"/>
        </w:rPr>
        <w:t xml:space="preserve">3.5 </w:t>
      </w:r>
      <w:r w:rsidRPr="00BA264F">
        <w:rPr>
          <w:rFonts w:ascii="Arial" w:hAnsi="Arial" w:cs="Arial"/>
          <w:sz w:val="17"/>
          <w:szCs w:val="17"/>
        </w:rPr>
        <w:t xml:space="preserve">Wu, Y. et al. (2024) 'Floods and cause-specific mortality in the UK: a nested case-control study', BMC Medicine, 22, 188. </w:t>
      </w:r>
      <w:hyperlink r:id="rId46" w:tgtFrame="_new" w:history="1">
        <w:r w:rsidRPr="00BA264F">
          <w:rPr>
            <w:rStyle w:val="Hyperlink"/>
            <w:rFonts w:ascii="Arial" w:hAnsi="Arial" w:cs="Arial"/>
            <w:sz w:val="17"/>
            <w:szCs w:val="17"/>
          </w:rPr>
          <w:t>https://doi.org/10.1186/s12916-024-03412-0</w:t>
        </w:r>
      </w:hyperlink>
    </w:p>
    <w:p w14:paraId="0F954E59" w14:textId="0F513A78" w:rsidR="00DB729D" w:rsidRPr="00BA264F" w:rsidRDefault="00202CC1" w:rsidP="00DB729D">
      <w:pPr>
        <w:pStyle w:val="PlainText"/>
        <w:spacing w:after="120"/>
        <w:rPr>
          <w:rFonts w:ascii="Arial" w:hAnsi="Arial" w:cs="Arial"/>
          <w:sz w:val="17"/>
          <w:szCs w:val="17"/>
        </w:rPr>
      </w:pPr>
      <w:r w:rsidRPr="00E40A3F">
        <w:rPr>
          <w:rFonts w:ascii="Arial" w:hAnsi="Arial" w:cs="Arial"/>
          <w:b/>
          <w:bCs/>
          <w:sz w:val="17"/>
          <w:szCs w:val="17"/>
        </w:rPr>
        <w:t xml:space="preserve">3.6 </w:t>
      </w:r>
      <w:r w:rsidR="00DB729D" w:rsidRPr="00BA264F">
        <w:rPr>
          <w:rFonts w:ascii="Arial" w:hAnsi="Arial" w:cs="Arial"/>
          <w:sz w:val="17"/>
          <w:szCs w:val="17"/>
        </w:rPr>
        <w:t xml:space="preserve">National Water Safety Forum (2024) Water Incident Database (WAID) UK 2024 Summary. Available at: </w:t>
      </w:r>
      <w:hyperlink r:id="rId47" w:history="1">
        <w:r w:rsidR="00DB729D" w:rsidRPr="00BA264F">
          <w:rPr>
            <w:rStyle w:val="Hyperlink"/>
            <w:rFonts w:ascii="Arial" w:hAnsi="Arial" w:cs="Arial"/>
            <w:sz w:val="17"/>
            <w:szCs w:val="17"/>
          </w:rPr>
          <w:t>https://nationalwatersafety.org.uk/media/1444/waid-uk-2024-summary-may25-final.pdf</w:t>
        </w:r>
      </w:hyperlink>
    </w:p>
    <w:p w14:paraId="6DEB69C5" w14:textId="3A3CC651" w:rsidR="00DB729D" w:rsidRPr="00BA264F" w:rsidRDefault="0080416C" w:rsidP="00DB729D">
      <w:pPr>
        <w:pStyle w:val="PlainText"/>
        <w:spacing w:after="120"/>
        <w:rPr>
          <w:rFonts w:ascii="Arial" w:hAnsi="Arial" w:cs="Arial"/>
          <w:sz w:val="17"/>
          <w:szCs w:val="17"/>
        </w:rPr>
      </w:pPr>
      <w:r w:rsidRPr="00E40A3F">
        <w:rPr>
          <w:rFonts w:ascii="Arial" w:hAnsi="Arial" w:cs="Arial"/>
          <w:b/>
          <w:bCs/>
          <w:sz w:val="17"/>
          <w:szCs w:val="17"/>
        </w:rPr>
        <w:t xml:space="preserve">3.7 </w:t>
      </w:r>
      <w:r w:rsidR="00DB729D" w:rsidRPr="00BA264F">
        <w:rPr>
          <w:rFonts w:ascii="Arial" w:hAnsi="Arial" w:cs="Arial"/>
          <w:sz w:val="17"/>
          <w:szCs w:val="17"/>
        </w:rPr>
        <w:t>Martin-Moreno, J.M., Garcia-Lopez, E., Guerrero-Fernandez, M., Alfonso-Sanchez, J.L. and Barach, P. (2025) ‘Devastating “DANA” floods in Valencia: insights on resilience, challenges, and strategies addressing future disasters’, Public Health Reviews, 46, 1608297. Available at: https://doi.org/10.3389/phrs.2025.1608297</w:t>
      </w:r>
    </w:p>
    <w:p w14:paraId="7B45A8AB" w14:textId="77C1625A" w:rsidR="00DB729D" w:rsidRPr="00BA264F" w:rsidRDefault="000808D1" w:rsidP="00DB729D">
      <w:pPr>
        <w:pStyle w:val="PlainText"/>
        <w:spacing w:after="120"/>
        <w:rPr>
          <w:rFonts w:ascii="Arial" w:hAnsi="Arial" w:cs="Arial"/>
          <w:sz w:val="17"/>
          <w:szCs w:val="17"/>
        </w:rPr>
      </w:pPr>
      <w:r w:rsidRPr="00E40A3F">
        <w:rPr>
          <w:rFonts w:ascii="Arial" w:hAnsi="Arial" w:cs="Arial"/>
          <w:b/>
          <w:bCs/>
          <w:sz w:val="17"/>
          <w:szCs w:val="17"/>
        </w:rPr>
        <w:t xml:space="preserve">3.8 </w:t>
      </w:r>
      <w:r w:rsidR="00DB729D" w:rsidRPr="00BA264F">
        <w:rPr>
          <w:rFonts w:ascii="Arial" w:hAnsi="Arial" w:cs="Arial"/>
          <w:sz w:val="17"/>
          <w:szCs w:val="17"/>
        </w:rPr>
        <w:t xml:space="preserve">Aggarwal, S. et al. (2025) 'Severe flooding and cause-specific hospitalisation among older adults in the USA: a retrospective matched cohort analysis', The Lancet Planetary Health, 9(7), 101268. Available at: </w:t>
      </w:r>
      <w:hyperlink r:id="rId48" w:history="1">
        <w:r w:rsidR="00DB729D" w:rsidRPr="00BA264F">
          <w:rPr>
            <w:rStyle w:val="Hyperlink"/>
            <w:rFonts w:ascii="Arial" w:hAnsi="Arial" w:cs="Arial"/>
            <w:sz w:val="17"/>
            <w:szCs w:val="17"/>
          </w:rPr>
          <w:t>https://doi.org/10.1016/S2542-5196(25)00132-9</w:t>
        </w:r>
      </w:hyperlink>
    </w:p>
    <w:p w14:paraId="3A649CEF" w14:textId="50E6FF25" w:rsidR="00DB729D" w:rsidRPr="00BA264F" w:rsidRDefault="00025ED4" w:rsidP="00DB729D">
      <w:pPr>
        <w:pStyle w:val="PlainText"/>
        <w:spacing w:after="120"/>
        <w:rPr>
          <w:rFonts w:ascii="Arial" w:hAnsi="Arial" w:cs="Arial"/>
          <w:sz w:val="17"/>
          <w:szCs w:val="17"/>
        </w:rPr>
      </w:pPr>
      <w:r w:rsidRPr="00E40A3F">
        <w:rPr>
          <w:rFonts w:ascii="Arial" w:hAnsi="Arial" w:cs="Arial"/>
          <w:b/>
          <w:bCs/>
          <w:sz w:val="17"/>
          <w:szCs w:val="17"/>
        </w:rPr>
        <w:t xml:space="preserve">3.9 </w:t>
      </w:r>
      <w:r w:rsidR="00DB729D" w:rsidRPr="00BA264F">
        <w:rPr>
          <w:rFonts w:ascii="Arial" w:hAnsi="Arial" w:cs="Arial"/>
          <w:sz w:val="17"/>
          <w:szCs w:val="17"/>
        </w:rPr>
        <w:t>Environment Agency (2022) Social deprivation and the likelihood of flooding. Bristol: Environment Agency. Available at: https://assets.publishing.service.gov.uk/government/uploads/system/uploads/attachment_data/file/1072781/Social_deprivation_and_the_likelihood_of_flooding_-_report_2.1.pdf</w:t>
      </w:r>
    </w:p>
    <w:p w14:paraId="40E55D8F" w14:textId="48D7105F" w:rsidR="00DB729D" w:rsidRPr="00BA264F" w:rsidRDefault="00025ED4" w:rsidP="00DB729D">
      <w:pPr>
        <w:pStyle w:val="PlainText"/>
        <w:spacing w:after="120"/>
        <w:rPr>
          <w:rFonts w:ascii="Arial" w:hAnsi="Arial" w:cs="Arial"/>
          <w:sz w:val="17"/>
          <w:szCs w:val="17"/>
        </w:rPr>
      </w:pPr>
      <w:r w:rsidRPr="00E40A3F">
        <w:rPr>
          <w:rFonts w:ascii="Arial" w:hAnsi="Arial" w:cs="Arial"/>
          <w:b/>
          <w:bCs/>
          <w:sz w:val="17"/>
          <w:szCs w:val="17"/>
        </w:rPr>
        <w:t xml:space="preserve">3.10 </w:t>
      </w:r>
      <w:r w:rsidR="00DB729D" w:rsidRPr="00BA264F">
        <w:rPr>
          <w:rFonts w:ascii="Arial" w:hAnsi="Arial" w:cs="Arial"/>
          <w:sz w:val="17"/>
          <w:szCs w:val="17"/>
        </w:rPr>
        <w:t>Environmental Audit Committee (2025) Flood resilience in England. HC 550. London: House of Commons. Available at: https://publications.parliament.uk/pa/cm5901/cmselect/cmenvaud/550/report.html</w:t>
      </w:r>
    </w:p>
    <w:p w14:paraId="3A42FD88" w14:textId="7D9BF5DC" w:rsidR="00DB729D" w:rsidRPr="00BA264F" w:rsidRDefault="00025ED4" w:rsidP="00DB729D">
      <w:pPr>
        <w:pStyle w:val="PlainText"/>
        <w:spacing w:after="120"/>
        <w:rPr>
          <w:rFonts w:ascii="Arial" w:hAnsi="Arial" w:cs="Arial"/>
          <w:sz w:val="17"/>
          <w:szCs w:val="17"/>
        </w:rPr>
      </w:pPr>
      <w:r w:rsidRPr="00E40A3F">
        <w:rPr>
          <w:rFonts w:ascii="Arial" w:hAnsi="Arial" w:cs="Arial"/>
          <w:b/>
          <w:bCs/>
          <w:sz w:val="17"/>
          <w:szCs w:val="17"/>
        </w:rPr>
        <w:t xml:space="preserve">3.11 </w:t>
      </w:r>
      <w:r w:rsidR="00DB729D" w:rsidRPr="00BA264F">
        <w:rPr>
          <w:rFonts w:ascii="Arial" w:hAnsi="Arial" w:cs="Arial"/>
          <w:sz w:val="17"/>
          <w:szCs w:val="17"/>
        </w:rPr>
        <w:t>Sayers, P.B., Carr, S., Moss, C. and Didcock, A. (2020) Flood disadvantage: socially vulnerable and ethnic minorities. Report prepared for Flood Re by Sayers and Partners. Available at: https://www.floodre.co.uk/wp-content/uploads/Sayers-Flood-disadvantage-Socially-vulnerable-and-ethnic-minorities.pdf</w:t>
      </w:r>
    </w:p>
    <w:p w14:paraId="3705284B" w14:textId="6333E198" w:rsidR="00DB729D" w:rsidRPr="00BA264F" w:rsidRDefault="00820524" w:rsidP="00DB729D">
      <w:pPr>
        <w:pStyle w:val="PlainText"/>
        <w:spacing w:after="120"/>
        <w:rPr>
          <w:rFonts w:ascii="Arial" w:hAnsi="Arial" w:cs="Arial"/>
          <w:sz w:val="17"/>
          <w:szCs w:val="17"/>
        </w:rPr>
      </w:pPr>
      <w:r w:rsidRPr="00E40A3F">
        <w:rPr>
          <w:rFonts w:ascii="Arial" w:hAnsi="Arial" w:cs="Arial"/>
          <w:b/>
          <w:bCs/>
          <w:sz w:val="17"/>
          <w:szCs w:val="17"/>
        </w:rPr>
        <w:t xml:space="preserve">3.12 </w:t>
      </w:r>
      <w:r w:rsidR="00DB729D" w:rsidRPr="00BA264F">
        <w:rPr>
          <w:rFonts w:ascii="Arial" w:hAnsi="Arial" w:cs="Arial"/>
          <w:sz w:val="17"/>
          <w:szCs w:val="17"/>
        </w:rPr>
        <w:t>Met Office (2025) State of the UK Climate 2024. Exeter: Met Office. Available at: https://www.metoffice.gov.uk/about-us/news-and-media/media-centre/weather-and-climate-news/2025/annual-climate-stocktake-shows-weather-records-and-extremes-now-the-norm-in-uk-climate</w:t>
      </w:r>
    </w:p>
    <w:p w14:paraId="5BE78F93" w14:textId="58627AFB" w:rsidR="00DB729D" w:rsidRPr="00BA264F" w:rsidRDefault="002F1F32" w:rsidP="00DB729D">
      <w:pPr>
        <w:pStyle w:val="PlainText"/>
        <w:spacing w:after="120"/>
        <w:rPr>
          <w:rFonts w:ascii="Arial" w:hAnsi="Arial" w:cs="Arial"/>
          <w:sz w:val="17"/>
          <w:szCs w:val="17"/>
        </w:rPr>
      </w:pPr>
      <w:r w:rsidRPr="00E40A3F">
        <w:rPr>
          <w:rFonts w:ascii="Arial" w:hAnsi="Arial" w:cs="Arial"/>
          <w:b/>
          <w:bCs/>
          <w:sz w:val="17"/>
          <w:szCs w:val="17"/>
        </w:rPr>
        <w:t xml:space="preserve">3.13 </w:t>
      </w:r>
      <w:r w:rsidR="00DB729D" w:rsidRPr="00BA264F">
        <w:rPr>
          <w:rFonts w:ascii="Arial" w:hAnsi="Arial" w:cs="Arial"/>
          <w:sz w:val="17"/>
          <w:szCs w:val="17"/>
        </w:rPr>
        <w:t>Waite, T.D. et al. (2017) 'The English national cohort study of flooding and health: cross-sectional analysis of mental health outcomes at year one', BMC Public Health, 17, 129. Available at: https://doi.org/10.1186/s12889-016-4000-2</w:t>
      </w:r>
    </w:p>
    <w:p w14:paraId="5D7BDB6F" w14:textId="5514C533" w:rsidR="00DB729D" w:rsidRPr="00BA264F" w:rsidRDefault="002F1F32" w:rsidP="00DB729D">
      <w:pPr>
        <w:pStyle w:val="PlainText"/>
        <w:spacing w:after="120"/>
        <w:rPr>
          <w:rFonts w:ascii="Arial" w:hAnsi="Arial" w:cs="Arial"/>
          <w:sz w:val="17"/>
          <w:szCs w:val="17"/>
        </w:rPr>
      </w:pPr>
      <w:r w:rsidRPr="00E40A3F">
        <w:rPr>
          <w:rFonts w:ascii="Arial" w:hAnsi="Arial" w:cs="Arial"/>
          <w:b/>
          <w:bCs/>
          <w:sz w:val="17"/>
          <w:szCs w:val="17"/>
        </w:rPr>
        <w:t xml:space="preserve">3.14 </w:t>
      </w:r>
      <w:r w:rsidR="00DB729D" w:rsidRPr="00BA264F">
        <w:rPr>
          <w:rFonts w:ascii="Arial" w:hAnsi="Arial" w:cs="Arial"/>
          <w:sz w:val="17"/>
          <w:szCs w:val="17"/>
        </w:rPr>
        <w:t xml:space="preserve">Mulchandani, R. et al. (2020) 'The English national cohort study of flooding and health: psychological morbidity at three years of follow up', BMC Public Health, </w:t>
      </w:r>
      <w:proofErr w:type="gramStart"/>
      <w:r w:rsidR="00DB729D" w:rsidRPr="00BA264F">
        <w:rPr>
          <w:rFonts w:ascii="Arial" w:hAnsi="Arial" w:cs="Arial"/>
          <w:sz w:val="17"/>
          <w:szCs w:val="17"/>
        </w:rPr>
        <w:t>20,  321</w:t>
      </w:r>
      <w:proofErr w:type="gramEnd"/>
      <w:r w:rsidR="00DB729D" w:rsidRPr="00BA264F">
        <w:rPr>
          <w:rFonts w:ascii="Arial" w:hAnsi="Arial" w:cs="Arial"/>
          <w:sz w:val="17"/>
          <w:szCs w:val="17"/>
        </w:rPr>
        <w:t xml:space="preserve">. Available at: </w:t>
      </w:r>
      <w:hyperlink r:id="rId49" w:history="1">
        <w:r w:rsidR="00DB729D" w:rsidRPr="00BA264F">
          <w:rPr>
            <w:rStyle w:val="Hyperlink"/>
            <w:rFonts w:ascii="Arial" w:hAnsi="Arial" w:cs="Arial"/>
            <w:sz w:val="17"/>
            <w:szCs w:val="17"/>
          </w:rPr>
          <w:t>https://doi.org/10.1186/s12889-020-8424-3</w:t>
        </w:r>
      </w:hyperlink>
    </w:p>
    <w:p w14:paraId="739E13C7" w14:textId="18DE2373" w:rsidR="00DB729D" w:rsidRPr="00BA264F" w:rsidRDefault="00506A69" w:rsidP="00DB729D">
      <w:pPr>
        <w:pStyle w:val="PlainText"/>
        <w:spacing w:after="120"/>
        <w:rPr>
          <w:rFonts w:ascii="Arial" w:hAnsi="Arial" w:cs="Arial"/>
          <w:sz w:val="17"/>
          <w:szCs w:val="17"/>
        </w:rPr>
      </w:pPr>
      <w:r w:rsidRPr="00E40A3F">
        <w:rPr>
          <w:rFonts w:ascii="Arial" w:hAnsi="Arial" w:cs="Arial"/>
          <w:b/>
          <w:bCs/>
          <w:sz w:val="17"/>
          <w:szCs w:val="17"/>
        </w:rPr>
        <w:t xml:space="preserve">3.15 </w:t>
      </w:r>
      <w:r w:rsidR="00DB729D" w:rsidRPr="00BA264F">
        <w:rPr>
          <w:rFonts w:ascii="Arial" w:hAnsi="Arial" w:cs="Arial"/>
          <w:sz w:val="17"/>
          <w:szCs w:val="17"/>
        </w:rPr>
        <w:t>UK Health Security Agency (2023) Health Effects of Climate Change (HECC) in the UK: 2023 report. Chapter 3: Climate change, flooding, coastal change and public health. London: UK Health Security Agency. Available at: https://assets.publishing.service.gov.uk/media/657086ad746930000d488919/HECC-report-2023-chapter-3-flooding.pdf</w:t>
      </w:r>
    </w:p>
    <w:p w14:paraId="7B20E459" w14:textId="1D02B82A" w:rsidR="00DB729D" w:rsidRPr="00BA264F" w:rsidRDefault="00776E19" w:rsidP="00DB729D">
      <w:pPr>
        <w:pStyle w:val="PlainText"/>
        <w:spacing w:after="120"/>
        <w:rPr>
          <w:rFonts w:ascii="Arial" w:hAnsi="Arial" w:cs="Arial"/>
          <w:sz w:val="17"/>
          <w:szCs w:val="17"/>
        </w:rPr>
      </w:pPr>
      <w:r w:rsidRPr="00E40A3F">
        <w:rPr>
          <w:rFonts w:ascii="Arial" w:hAnsi="Arial" w:cs="Arial"/>
          <w:b/>
          <w:bCs/>
          <w:sz w:val="17"/>
          <w:szCs w:val="17"/>
        </w:rPr>
        <w:t xml:space="preserve">3.16 </w:t>
      </w:r>
      <w:r w:rsidR="00DB729D" w:rsidRPr="00BA264F">
        <w:rPr>
          <w:rFonts w:ascii="Arial" w:hAnsi="Arial" w:cs="Arial"/>
          <w:sz w:val="17"/>
          <w:szCs w:val="17"/>
        </w:rPr>
        <w:t>Royal Academy of Engineering (2016) Living without electricity: one city's experience of coping with loss of power. London: Royal Academy of Engineering. Available at: https://raeng.org.uk/media/xrrigg0m/raeng-living-without-electricity.pdf</w:t>
      </w:r>
    </w:p>
    <w:p w14:paraId="37E52A9C" w14:textId="0C5FDE61" w:rsidR="00DB729D" w:rsidRPr="00BA264F" w:rsidRDefault="00ED3957" w:rsidP="00DB729D">
      <w:pPr>
        <w:pStyle w:val="PlainText"/>
        <w:spacing w:after="120"/>
        <w:rPr>
          <w:rFonts w:ascii="Arial" w:hAnsi="Arial" w:cs="Arial"/>
          <w:sz w:val="17"/>
          <w:szCs w:val="17"/>
        </w:rPr>
      </w:pPr>
      <w:r w:rsidRPr="00E40A3F">
        <w:rPr>
          <w:rFonts w:ascii="Arial" w:hAnsi="Arial" w:cs="Arial"/>
          <w:b/>
          <w:bCs/>
          <w:sz w:val="17"/>
          <w:szCs w:val="17"/>
        </w:rPr>
        <w:lastRenderedPageBreak/>
        <w:t xml:space="preserve">3.17 </w:t>
      </w:r>
      <w:r w:rsidR="00DB729D" w:rsidRPr="00BA264F">
        <w:rPr>
          <w:rFonts w:ascii="Arial" w:hAnsi="Arial" w:cs="Arial"/>
          <w:sz w:val="17"/>
          <w:szCs w:val="17"/>
        </w:rPr>
        <w:t>Energy Emergencies Executive Committee (2022) Storm Arwen electricity distribution disruption review. London: Department for Business, Energy and Industrial Strategy. Available at: https://www.gov.uk/government/publications/storm-arwen-electricity-distribution-disruption-review</w:t>
      </w:r>
    </w:p>
    <w:p w14:paraId="6DA07B4F" w14:textId="54E2EEC7" w:rsidR="00DB729D" w:rsidRPr="00BA264F" w:rsidRDefault="001E39AF" w:rsidP="00DB729D">
      <w:pPr>
        <w:pStyle w:val="PlainText"/>
        <w:spacing w:after="120"/>
        <w:rPr>
          <w:rFonts w:ascii="Arial" w:hAnsi="Arial" w:cs="Arial"/>
          <w:sz w:val="17"/>
          <w:szCs w:val="17"/>
        </w:rPr>
      </w:pPr>
      <w:r w:rsidRPr="00E40A3F">
        <w:rPr>
          <w:rFonts w:ascii="Arial" w:hAnsi="Arial" w:cs="Arial"/>
          <w:b/>
          <w:bCs/>
          <w:sz w:val="17"/>
          <w:szCs w:val="17"/>
        </w:rPr>
        <w:t xml:space="preserve">3.18 </w:t>
      </w:r>
      <w:r w:rsidR="00DB729D" w:rsidRPr="00BA264F">
        <w:rPr>
          <w:rFonts w:ascii="Arial" w:hAnsi="Arial" w:cs="Arial"/>
          <w:sz w:val="17"/>
          <w:szCs w:val="17"/>
        </w:rPr>
        <w:t>Verlie, B. et al. (2025) 'Between flood vulnerability and watery pedagogies: A critical review of children and young people's voices and experiences', Geoforum, 166, 104413. Available at: https://doi.org/10.1016/j.geoforum.2025.104413</w:t>
      </w:r>
    </w:p>
    <w:p w14:paraId="40A78155" w14:textId="20EF2355" w:rsidR="00DB729D" w:rsidRPr="00BA264F" w:rsidRDefault="004A6BD7" w:rsidP="00DB729D">
      <w:pPr>
        <w:pStyle w:val="PlainText"/>
        <w:spacing w:after="120"/>
        <w:rPr>
          <w:rFonts w:ascii="Arial" w:hAnsi="Arial" w:cs="Arial"/>
          <w:sz w:val="17"/>
          <w:szCs w:val="17"/>
        </w:rPr>
      </w:pPr>
      <w:r w:rsidRPr="00E40A3F">
        <w:rPr>
          <w:rFonts w:ascii="Arial" w:hAnsi="Arial" w:cs="Arial"/>
          <w:b/>
          <w:bCs/>
          <w:sz w:val="17"/>
          <w:szCs w:val="17"/>
        </w:rPr>
        <w:t xml:space="preserve">3.19 </w:t>
      </w:r>
      <w:r w:rsidR="00DB729D" w:rsidRPr="00BA264F">
        <w:rPr>
          <w:rFonts w:ascii="Arial" w:hAnsi="Arial" w:cs="Arial"/>
          <w:sz w:val="17"/>
          <w:szCs w:val="17"/>
        </w:rPr>
        <w:t>Environment Agency (2025) Storm overflow spill data for 2024. Bristol: Environment Agency.</w:t>
      </w:r>
    </w:p>
    <w:p w14:paraId="751968A0" w14:textId="112B41F5" w:rsidR="00DB729D" w:rsidRPr="008B1139" w:rsidRDefault="00AB3E91" w:rsidP="00DB729D">
      <w:pPr>
        <w:pStyle w:val="PlainText"/>
        <w:spacing w:after="120"/>
        <w:rPr>
          <w:rFonts w:ascii="Arial" w:hAnsi="Arial" w:cs="Arial"/>
          <w:sz w:val="17"/>
          <w:szCs w:val="17"/>
          <w:lang w:val="fr-FR"/>
        </w:rPr>
      </w:pPr>
      <w:r w:rsidRPr="00E40A3F">
        <w:rPr>
          <w:rFonts w:ascii="Arial" w:hAnsi="Arial" w:cs="Arial"/>
          <w:b/>
          <w:bCs/>
          <w:sz w:val="17"/>
          <w:szCs w:val="17"/>
        </w:rPr>
        <w:t xml:space="preserve">3.20 </w:t>
      </w:r>
      <w:r w:rsidR="00DB729D" w:rsidRPr="00BA264F">
        <w:rPr>
          <w:rFonts w:ascii="Arial" w:hAnsi="Arial" w:cs="Arial"/>
          <w:sz w:val="17"/>
          <w:szCs w:val="17"/>
        </w:rPr>
        <w:t xml:space="preserve">The Lancet Respiratory Medicine (2024) 'Flooding and excessive rainfall risk respiratory health', The Lancet Respiratory Medicine, 12(2), p.89. </w:t>
      </w:r>
      <w:r w:rsidR="00DB729D" w:rsidRPr="008B1139">
        <w:rPr>
          <w:rFonts w:ascii="Arial" w:hAnsi="Arial" w:cs="Arial"/>
          <w:sz w:val="17"/>
          <w:szCs w:val="17"/>
          <w:lang w:val="fr-FR"/>
        </w:rPr>
        <w:t xml:space="preserve">Available </w:t>
      </w:r>
      <w:proofErr w:type="gramStart"/>
      <w:r w:rsidR="00DB729D" w:rsidRPr="008B1139">
        <w:rPr>
          <w:rFonts w:ascii="Arial" w:hAnsi="Arial" w:cs="Arial"/>
          <w:sz w:val="17"/>
          <w:szCs w:val="17"/>
          <w:lang w:val="fr-FR"/>
        </w:rPr>
        <w:t>at:</w:t>
      </w:r>
      <w:proofErr w:type="gramEnd"/>
      <w:r w:rsidR="00DB729D" w:rsidRPr="008B1139">
        <w:rPr>
          <w:rFonts w:ascii="Arial" w:hAnsi="Arial" w:cs="Arial"/>
          <w:sz w:val="17"/>
          <w:szCs w:val="17"/>
          <w:lang w:val="fr-FR"/>
        </w:rPr>
        <w:t xml:space="preserve"> https://doi.org/10.1016/S2213-2600(24)00004-3</w:t>
      </w:r>
    </w:p>
    <w:p w14:paraId="6ACFBEA7" w14:textId="438E11D2" w:rsidR="00DB729D" w:rsidRPr="00BA264F" w:rsidRDefault="00EE1F98" w:rsidP="00DB729D">
      <w:pPr>
        <w:pStyle w:val="PlainText"/>
        <w:spacing w:after="120"/>
        <w:rPr>
          <w:rFonts w:ascii="Arial" w:hAnsi="Arial" w:cs="Arial"/>
          <w:sz w:val="17"/>
          <w:szCs w:val="17"/>
        </w:rPr>
      </w:pPr>
      <w:r w:rsidRPr="00E40A3F">
        <w:rPr>
          <w:rFonts w:ascii="Arial" w:hAnsi="Arial" w:cs="Arial"/>
          <w:b/>
          <w:bCs/>
          <w:sz w:val="17"/>
          <w:szCs w:val="17"/>
          <w:lang w:val="fr-FR"/>
        </w:rPr>
        <w:t xml:space="preserve">3.21 </w:t>
      </w:r>
      <w:r w:rsidR="00DB729D" w:rsidRPr="008B1139">
        <w:rPr>
          <w:rFonts w:ascii="Arial" w:hAnsi="Arial" w:cs="Arial"/>
          <w:sz w:val="17"/>
          <w:szCs w:val="17"/>
          <w:lang w:val="fr-FR"/>
        </w:rPr>
        <w:t xml:space="preserve">Waite, T.D. et al. </w:t>
      </w:r>
      <w:r w:rsidR="00DB729D" w:rsidRPr="00BA264F">
        <w:rPr>
          <w:rFonts w:ascii="Arial" w:hAnsi="Arial" w:cs="Arial"/>
          <w:sz w:val="17"/>
          <w:szCs w:val="17"/>
        </w:rPr>
        <w:t>(2014) 'Carbon monoxide poisoning and flooding: changes in risk before, during and after flooding require appropriate public health interventions', PLOS Currents Disasters, 6. Available at: https://doi.org/10.1371/currents.dis.2b2eb9e15f9b982784938803584487f1</w:t>
      </w:r>
    </w:p>
    <w:p w14:paraId="3ED208AD" w14:textId="3C4E7982" w:rsidR="00DB729D" w:rsidRPr="00BA264F" w:rsidRDefault="00DA0725" w:rsidP="00DB729D">
      <w:pPr>
        <w:pStyle w:val="PlainText"/>
        <w:spacing w:after="120"/>
        <w:rPr>
          <w:rFonts w:ascii="Arial" w:hAnsi="Arial" w:cs="Arial"/>
          <w:sz w:val="17"/>
          <w:szCs w:val="17"/>
        </w:rPr>
      </w:pPr>
      <w:r w:rsidRPr="00E40A3F">
        <w:rPr>
          <w:rFonts w:ascii="Arial" w:hAnsi="Arial" w:cs="Arial"/>
          <w:b/>
          <w:bCs/>
          <w:sz w:val="17"/>
          <w:szCs w:val="17"/>
        </w:rPr>
        <w:t xml:space="preserve">3.22 </w:t>
      </w:r>
      <w:r w:rsidR="00DB729D" w:rsidRPr="00BA264F">
        <w:rPr>
          <w:rFonts w:ascii="Arial" w:hAnsi="Arial" w:cs="Arial"/>
          <w:sz w:val="17"/>
          <w:szCs w:val="17"/>
        </w:rPr>
        <w:t xml:space="preserve">Brand, J.H. and Spencer, K.L. (2024) ‘Potential pollution risks of historic landfills in England: further analysis of climate change impacts’, WIREs Water, 11, e1706. Available at: </w:t>
      </w:r>
      <w:hyperlink r:id="rId50" w:history="1">
        <w:r w:rsidR="00DB729D" w:rsidRPr="00BA264F">
          <w:rPr>
            <w:rStyle w:val="Hyperlink"/>
            <w:rFonts w:ascii="Arial" w:hAnsi="Arial" w:cs="Arial"/>
            <w:sz w:val="17"/>
            <w:szCs w:val="17"/>
          </w:rPr>
          <w:t>https://doi.org/10.1002/wat2.1706</w:t>
        </w:r>
      </w:hyperlink>
    </w:p>
    <w:p w14:paraId="1AA3A001" w14:textId="2998505C" w:rsidR="00DB729D" w:rsidRPr="00BA264F" w:rsidRDefault="00F67C3F" w:rsidP="5F2B7DDA">
      <w:pPr>
        <w:pStyle w:val="PlainText"/>
        <w:spacing w:after="120"/>
        <w:rPr>
          <w:rFonts w:ascii="Arial" w:hAnsi="Arial" w:cs="Arial"/>
          <w:sz w:val="17"/>
          <w:szCs w:val="17"/>
        </w:rPr>
      </w:pPr>
      <w:r w:rsidRPr="00E40A3F">
        <w:rPr>
          <w:rFonts w:ascii="Arial" w:hAnsi="Arial" w:cs="Arial"/>
          <w:b/>
          <w:bCs/>
          <w:sz w:val="17"/>
          <w:szCs w:val="17"/>
        </w:rPr>
        <w:t xml:space="preserve">3.23 </w:t>
      </w:r>
      <w:r w:rsidR="00DB729D" w:rsidRPr="5F2B7DDA">
        <w:rPr>
          <w:rFonts w:ascii="Arial" w:hAnsi="Arial" w:cs="Arial"/>
          <w:sz w:val="17"/>
          <w:szCs w:val="17"/>
        </w:rPr>
        <w:t>UK Health Security Agency (2026) First One Health Annual Vector-Borne Disease Surveillance Report. London: UKHSA. Available at: https://www.gov.uk/government/news/ukhsa-and-partners-publish-first-one-health-annual-vector-borne-disease-surveillance-report</w:t>
      </w:r>
    </w:p>
    <w:p w14:paraId="123E00F6" w14:textId="534FB4FC" w:rsidR="00DB729D" w:rsidRPr="00BA264F" w:rsidRDefault="001802A5" w:rsidP="00DB729D">
      <w:pPr>
        <w:pStyle w:val="PlainText"/>
        <w:spacing w:after="120"/>
        <w:rPr>
          <w:rFonts w:ascii="Arial" w:hAnsi="Arial" w:cs="Arial"/>
          <w:sz w:val="17"/>
          <w:szCs w:val="17"/>
        </w:rPr>
      </w:pPr>
      <w:r w:rsidRPr="00E40A3F">
        <w:rPr>
          <w:rFonts w:ascii="Arial" w:hAnsi="Arial" w:cs="Arial"/>
          <w:b/>
          <w:bCs/>
          <w:sz w:val="17"/>
          <w:szCs w:val="17"/>
        </w:rPr>
        <w:t xml:space="preserve">3.24 </w:t>
      </w:r>
      <w:r w:rsidR="00DB729D" w:rsidRPr="00BA264F">
        <w:rPr>
          <w:rFonts w:ascii="Arial" w:hAnsi="Arial" w:cs="Arial"/>
          <w:sz w:val="17"/>
          <w:szCs w:val="17"/>
        </w:rPr>
        <w:t xml:space="preserve">Leese, C. </w:t>
      </w:r>
      <w:r w:rsidR="00DB729D">
        <w:rPr>
          <w:rFonts w:ascii="Arial" w:hAnsi="Arial" w:cs="Arial"/>
          <w:sz w:val="17"/>
          <w:szCs w:val="17"/>
        </w:rPr>
        <w:t>and Al-Zubaidi</w:t>
      </w:r>
      <w:r w:rsidR="00DB729D" w:rsidRPr="00BA264F">
        <w:rPr>
          <w:rFonts w:ascii="Arial" w:hAnsi="Arial" w:cs="Arial"/>
          <w:sz w:val="17"/>
          <w:szCs w:val="17"/>
        </w:rPr>
        <w:t xml:space="preserve"> (2024) ‘Urban green and blue spaces for influencing physical activity in the United Kingdom: a narrative review of the policy and evidence’, Lifestyle Medicine, 5, e96. Available at: https://doi.org/10.1002/lim2.96</w:t>
      </w:r>
    </w:p>
    <w:p w14:paraId="6FB7927D" w14:textId="33DF000A" w:rsidR="00DB729D" w:rsidRPr="00BA264F" w:rsidRDefault="006B57EE" w:rsidP="00DB729D">
      <w:pPr>
        <w:pStyle w:val="PlainText"/>
        <w:spacing w:after="120"/>
        <w:rPr>
          <w:rFonts w:ascii="Arial" w:hAnsi="Arial" w:cs="Arial"/>
          <w:sz w:val="17"/>
          <w:szCs w:val="17"/>
        </w:rPr>
      </w:pPr>
      <w:r w:rsidRPr="00E40A3F">
        <w:rPr>
          <w:rFonts w:ascii="Arial" w:hAnsi="Arial" w:cs="Arial"/>
          <w:b/>
          <w:bCs/>
          <w:sz w:val="17"/>
          <w:szCs w:val="17"/>
        </w:rPr>
        <w:t xml:space="preserve">3.25 </w:t>
      </w:r>
      <w:r w:rsidR="00DB729D" w:rsidRPr="00BA264F">
        <w:rPr>
          <w:rFonts w:ascii="Arial" w:hAnsi="Arial" w:cs="Arial"/>
          <w:sz w:val="17"/>
          <w:szCs w:val="17"/>
        </w:rPr>
        <w:t xml:space="preserve">Department for Environment, Food and Rural Affairs (2025) Hundreds of thousands of homes and businesses to benefit from largest flood defence investment programme in history. London: Defra. Published 2 July 2025. Available at: </w:t>
      </w:r>
      <w:hyperlink r:id="rId51" w:history="1">
        <w:r w:rsidR="00DB729D" w:rsidRPr="00BA264F">
          <w:rPr>
            <w:rStyle w:val="Hyperlink"/>
            <w:rFonts w:ascii="Arial" w:hAnsi="Arial" w:cs="Arial"/>
            <w:sz w:val="17"/>
            <w:szCs w:val="17"/>
          </w:rPr>
          <w:t>https://www.gov.uk/government/news/hundreds-of-thousands-of-homes-and-businesses-to-benefit-from-largest-flood-defence-investment-programme-in-history</w:t>
        </w:r>
      </w:hyperlink>
    </w:p>
    <w:p w14:paraId="707BBD4B" w14:textId="0D1146F8" w:rsidR="00DB729D" w:rsidRDefault="006B57EE" w:rsidP="00DB729D">
      <w:pPr>
        <w:pStyle w:val="PlainText"/>
        <w:spacing w:after="120"/>
        <w:rPr>
          <w:rFonts w:ascii="Arial" w:hAnsi="Arial" w:cs="Arial"/>
          <w:sz w:val="17"/>
          <w:szCs w:val="17"/>
        </w:rPr>
      </w:pPr>
      <w:r w:rsidRPr="00E40A3F">
        <w:rPr>
          <w:rFonts w:ascii="Arial" w:hAnsi="Arial" w:cs="Arial"/>
          <w:b/>
          <w:bCs/>
          <w:sz w:val="17"/>
          <w:szCs w:val="17"/>
        </w:rPr>
        <w:t xml:space="preserve">3.26 </w:t>
      </w:r>
      <w:r w:rsidR="00DB729D" w:rsidRPr="00BA264F">
        <w:rPr>
          <w:rFonts w:ascii="Arial" w:hAnsi="Arial" w:cs="Arial"/>
          <w:sz w:val="17"/>
          <w:szCs w:val="17"/>
        </w:rPr>
        <w:t xml:space="preserve">Ommer, J., Neumann, J., Kalas, M., Blackburn, S. and Cloke, H.L. (2024) 'Surprise floods: the role of our imagination in preparing for disasters', Natural Hazards and Earth System Sciences, 24(8), pp. 2633–2646. Available at: </w:t>
      </w:r>
      <w:hyperlink r:id="rId52" w:history="1">
        <w:r w:rsidR="006D5840" w:rsidRPr="005E4FA7">
          <w:rPr>
            <w:rStyle w:val="Hyperlink"/>
            <w:rFonts w:ascii="Arial" w:hAnsi="Arial" w:cs="Arial"/>
            <w:sz w:val="17"/>
            <w:szCs w:val="17"/>
          </w:rPr>
          <w:t>https://doi.org/10.5194/nhess-24-2633-2024</w:t>
        </w:r>
      </w:hyperlink>
    </w:p>
    <w:p w14:paraId="572308CB" w14:textId="6ADC4892" w:rsidR="006D5840" w:rsidRPr="00BA264F" w:rsidRDefault="006D5840" w:rsidP="00DB729D">
      <w:pPr>
        <w:pStyle w:val="PlainText"/>
        <w:spacing w:after="120"/>
        <w:rPr>
          <w:rFonts w:ascii="Arial" w:hAnsi="Arial" w:cs="Arial"/>
          <w:sz w:val="17"/>
          <w:szCs w:val="17"/>
        </w:rPr>
      </w:pPr>
      <w:r w:rsidRPr="00E40A3F">
        <w:rPr>
          <w:rFonts w:ascii="Arial" w:hAnsi="Arial" w:cs="Arial"/>
          <w:b/>
          <w:bCs/>
          <w:sz w:val="17"/>
          <w:szCs w:val="17"/>
        </w:rPr>
        <w:t xml:space="preserve">3.27 </w:t>
      </w:r>
      <w:r w:rsidRPr="005C0D8E">
        <w:rPr>
          <w:rFonts w:ascii="Arial" w:hAnsi="Arial" w:cs="Arial"/>
          <w:sz w:val="17"/>
          <w:szCs w:val="17"/>
        </w:rPr>
        <w:t xml:space="preserve">Environment Agency (2024) National assessment of flood and coastal erosion risk in England 2024. Bristol: Environment Agency. Published 17 December 2024. Available at: </w:t>
      </w:r>
      <w:hyperlink r:id="rId53" w:history="1">
        <w:r w:rsidRPr="005E4FA7">
          <w:rPr>
            <w:rStyle w:val="Hyperlink"/>
            <w:rFonts w:ascii="Arial" w:hAnsi="Arial" w:cs="Arial"/>
            <w:sz w:val="17"/>
            <w:szCs w:val="17"/>
          </w:rPr>
          <w:t>https://www.gov.uk/government/publications/national-assessment-of-flood-and-coastal-erosion-risk-in-england-2024/national-assessment-of-flood-and-coastal-erosion-risk-in-england-2024</w:t>
        </w:r>
      </w:hyperlink>
      <w:r>
        <w:rPr>
          <w:rFonts w:ascii="Arial" w:hAnsi="Arial" w:cs="Arial"/>
          <w:sz w:val="17"/>
          <w:szCs w:val="17"/>
        </w:rPr>
        <w:t xml:space="preserve"> </w:t>
      </w:r>
    </w:p>
    <w:p w14:paraId="5619D810" w14:textId="1FD8F6E3" w:rsidR="00DB729D" w:rsidRDefault="00392DE9" w:rsidP="00DB729D">
      <w:pPr>
        <w:pStyle w:val="PlainText"/>
        <w:spacing w:after="120"/>
        <w:rPr>
          <w:rFonts w:ascii="Arial" w:hAnsi="Arial" w:cs="Arial"/>
          <w:sz w:val="17"/>
          <w:szCs w:val="17"/>
        </w:rPr>
      </w:pPr>
      <w:r w:rsidRPr="00E40A3F">
        <w:rPr>
          <w:rFonts w:ascii="Arial" w:hAnsi="Arial" w:cs="Arial"/>
          <w:b/>
          <w:bCs/>
          <w:sz w:val="17"/>
          <w:szCs w:val="17"/>
        </w:rPr>
        <w:t xml:space="preserve">3.28 </w:t>
      </w:r>
      <w:r w:rsidR="00DB729D" w:rsidRPr="00BA264F">
        <w:rPr>
          <w:rFonts w:ascii="Arial" w:hAnsi="Arial" w:cs="Arial"/>
          <w:sz w:val="17"/>
          <w:szCs w:val="17"/>
        </w:rPr>
        <w:t xml:space="preserve">Environment Agency (2026) Flood and Coastal Erosion Risk Management Report: 1 April 2025 to 31 March 2026. Bristol: Environment Agency. Available at: </w:t>
      </w:r>
      <w:hyperlink r:id="rId54" w:history="1">
        <w:r w:rsidR="00DB729D" w:rsidRPr="00C65AD8">
          <w:rPr>
            <w:rStyle w:val="Hyperlink"/>
            <w:rFonts w:ascii="Arial" w:hAnsi="Arial" w:cs="Arial"/>
            <w:sz w:val="17"/>
            <w:szCs w:val="17"/>
          </w:rPr>
          <w:t>https://www.gov.uk/government/publications/flood-and-coastal-risk-management-national-report/flood-and-coastal-erosion-risk-management-report-1-april-2025-to-31-march-2026</w:t>
        </w:r>
      </w:hyperlink>
    </w:p>
    <w:p w14:paraId="03620B5A" w14:textId="4083C5F1" w:rsidR="00F4595E" w:rsidRDefault="00CD287D" w:rsidP="004B3CED">
      <w:pPr>
        <w:pStyle w:val="PlainText"/>
        <w:spacing w:after="120"/>
      </w:pPr>
      <w:r w:rsidRPr="00E40A3F">
        <w:rPr>
          <w:rFonts w:ascii="Arial" w:hAnsi="Arial" w:cs="Arial"/>
          <w:b/>
          <w:bCs/>
          <w:sz w:val="17"/>
          <w:szCs w:val="17"/>
        </w:rPr>
        <w:t xml:space="preserve">3.29 </w:t>
      </w:r>
      <w:r w:rsidR="00DB729D" w:rsidRPr="00BA264F">
        <w:rPr>
          <w:rFonts w:ascii="Arial" w:hAnsi="Arial" w:cs="Arial"/>
          <w:sz w:val="17"/>
          <w:szCs w:val="17"/>
        </w:rPr>
        <w:t xml:space="preserve">Cabinet Office (2026) The UK Government Resilience Action Plan: 2026 Implementation Report. London: Cabinet Office. Available at: </w:t>
      </w:r>
      <w:hyperlink r:id="rId55" w:history="1">
        <w:r w:rsidR="00DB729D" w:rsidRPr="00BA264F">
          <w:rPr>
            <w:rStyle w:val="Hyperlink"/>
            <w:rFonts w:ascii="Arial" w:hAnsi="Arial" w:cs="Arial"/>
            <w:sz w:val="17"/>
            <w:szCs w:val="17"/>
          </w:rPr>
          <w:t>https://www.gov.uk/government/publications/the-uk-government-resilience-action-plan-2026-implementation-report</w:t>
        </w:r>
      </w:hyperlink>
    </w:p>
    <w:p w14:paraId="039D45D5" w14:textId="41DFBA3B" w:rsidR="00393CE4" w:rsidRPr="00F868BF" w:rsidRDefault="00541372">
      <w:pPr>
        <w:pStyle w:val="Heading2"/>
      </w:pPr>
      <w:r w:rsidRPr="004B3CED">
        <w:rPr>
          <w:highlight w:val="lightGray"/>
        </w:rPr>
        <w:t xml:space="preserve">Chapter </w:t>
      </w:r>
      <w:r w:rsidR="003B5A5B" w:rsidRPr="004B3CED">
        <w:rPr>
          <w:highlight w:val="lightGray"/>
        </w:rPr>
        <w:t>4</w:t>
      </w:r>
    </w:p>
    <w:p w14:paraId="438CABCF" w14:textId="1A4D8E89" w:rsidR="00393CE4" w:rsidRPr="00F868BF" w:rsidRDefault="003B5A5B">
      <w:pPr>
        <w:pStyle w:val="Reference"/>
        <w:rPr>
          <w:lang w:val="en-GB"/>
        </w:rPr>
      </w:pPr>
      <w:r w:rsidRPr="007A7AA4">
        <w:rPr>
          <w:b/>
          <w:color w:val="auto"/>
          <w:lang w:val="en-GB"/>
        </w:rPr>
        <w:t>4</w:t>
      </w:r>
      <w:r w:rsidR="00541372" w:rsidRPr="007A7AA4">
        <w:rPr>
          <w:b/>
          <w:color w:val="auto"/>
          <w:lang w:val="en-GB"/>
        </w:rPr>
        <w:t xml:space="preserve">.1 </w:t>
      </w:r>
      <w:r w:rsidR="00541372" w:rsidRPr="00F868BF">
        <w:rPr>
          <w:lang w:val="en-GB"/>
        </w:rPr>
        <w:t xml:space="preserve">Jackson, Debra; Iyekekpolor, Martins; Kovats, Sari; Milner, James; Karakas, Filiz; Briggs, Andrew; Greco, Giulia; Lamberti, Olimpia; Cruz, Enny; Pescarini, Julia; and Lyn, Ziyi. Climate Change and Maternal, Newborn and Child Health: Time for Action. London School of Hygiene &amp; Tropical Medicine, London, UK, 2025. </w:t>
      </w:r>
      <w:hyperlink r:id="rId56">
        <w:r w:rsidR="00541372" w:rsidRPr="00F868BF">
          <w:rPr>
            <w:color w:val="0563C1"/>
            <w:u w:val="single"/>
            <w:lang w:val="en-GB"/>
          </w:rPr>
          <w:t>https://researchonline.lshtm.ac.uk/id/eprint/4680155/1/BMGF%20White%20paper.pdf</w:t>
        </w:r>
      </w:hyperlink>
      <w:r w:rsidR="00541372" w:rsidRPr="00F868BF">
        <w:rPr>
          <w:lang w:val="en-GB"/>
        </w:rPr>
        <w:t xml:space="preserve"> Accessed 13 August 2026.</w:t>
      </w:r>
    </w:p>
    <w:p w14:paraId="06A7FD38" w14:textId="2C61EB66" w:rsidR="00393CE4" w:rsidRPr="00F868BF" w:rsidRDefault="003B5A5B">
      <w:pPr>
        <w:pStyle w:val="Reference"/>
        <w:rPr>
          <w:lang w:val="en-GB"/>
        </w:rPr>
      </w:pPr>
      <w:r w:rsidRPr="007A7AA4">
        <w:rPr>
          <w:b/>
          <w:color w:val="auto"/>
          <w:lang w:val="en-GB"/>
        </w:rPr>
        <w:t>4</w:t>
      </w:r>
      <w:r w:rsidR="00541372" w:rsidRPr="007A7AA4">
        <w:rPr>
          <w:b/>
          <w:color w:val="auto"/>
          <w:lang w:val="en-GB"/>
        </w:rPr>
        <w:t xml:space="preserve">.2 </w:t>
      </w:r>
      <w:r w:rsidR="00541372" w:rsidRPr="00F868BF">
        <w:rPr>
          <w:lang w:val="en-GB"/>
        </w:rPr>
        <w:t xml:space="preserve">World Health Organization. Protecting Maternal, Newborn and Child Health from the Impacts of Climate Change: A Call for Action. World Health Organization, Geneva, Switzerland, 2023. </w:t>
      </w:r>
      <w:hyperlink r:id="rId57">
        <w:r w:rsidR="00541372" w:rsidRPr="00F868BF">
          <w:rPr>
            <w:color w:val="0563C1"/>
            <w:u w:val="single"/>
            <w:lang w:val="en-GB"/>
          </w:rPr>
          <w:t>https://www.who.int/publications/i/item/9789240085350</w:t>
        </w:r>
      </w:hyperlink>
      <w:r w:rsidR="00541372" w:rsidRPr="00F868BF">
        <w:rPr>
          <w:lang w:val="en-GB"/>
        </w:rPr>
        <w:t xml:space="preserve"> Accessed 13 August 2026.</w:t>
      </w:r>
    </w:p>
    <w:p w14:paraId="6BE38F90" w14:textId="4390626D"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C85CD2" w:rsidRPr="007A7AA4">
        <w:rPr>
          <w:b/>
          <w:color w:val="auto"/>
          <w:lang w:val="en-GB"/>
        </w:rPr>
        <w:t xml:space="preserve">3 </w:t>
      </w:r>
      <w:r w:rsidR="00541372" w:rsidRPr="00F868BF">
        <w:rPr>
          <w:lang w:val="en-GB"/>
        </w:rPr>
        <w:t xml:space="preserve">Legate, Lauren. Half of NHS Hospitals Forced to Close Wards and Services Due to Flooding and Structural Problems, New Data Reveals. Previsico, Loughborough, UK, 2024. </w:t>
      </w:r>
      <w:hyperlink r:id="rId58">
        <w:r w:rsidR="00541372" w:rsidRPr="00F868BF">
          <w:rPr>
            <w:color w:val="0563C1"/>
            <w:u w:val="single"/>
            <w:lang w:val="en-GB"/>
          </w:rPr>
          <w:t>https://previsico.com/insights/hospital-wards-close-due-to-flooding</w:t>
        </w:r>
      </w:hyperlink>
      <w:r w:rsidR="00541372" w:rsidRPr="00F868BF">
        <w:rPr>
          <w:lang w:val="en-GB"/>
        </w:rPr>
        <w:t xml:space="preserve"> Accessed 13 August 2026.</w:t>
      </w:r>
    </w:p>
    <w:p w14:paraId="140779CE" w14:textId="151CB62F"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C85CD2" w:rsidRPr="007A7AA4">
        <w:rPr>
          <w:b/>
          <w:color w:val="auto"/>
          <w:lang w:val="en-GB"/>
        </w:rPr>
        <w:t xml:space="preserve">4 </w:t>
      </w:r>
      <w:r w:rsidR="00541372" w:rsidRPr="00F868BF">
        <w:rPr>
          <w:lang w:val="en-GB"/>
        </w:rPr>
        <w:t xml:space="preserve">BBC News. UK Heatwave: Giving Birth, </w:t>
      </w:r>
      <w:proofErr w:type="gramStart"/>
      <w:r w:rsidR="00541372" w:rsidRPr="00F868BF">
        <w:rPr>
          <w:lang w:val="en-GB"/>
        </w:rPr>
        <w:t>Working</w:t>
      </w:r>
      <w:proofErr w:type="gramEnd"/>
      <w:r w:rsidR="00541372" w:rsidRPr="00F868BF">
        <w:rPr>
          <w:lang w:val="en-GB"/>
        </w:rPr>
        <w:t xml:space="preserve"> in a Sewer—How We Coped in the Heat. BBC News, London, UK, 2022 </w:t>
      </w:r>
      <w:hyperlink r:id="rId59">
        <w:r w:rsidR="00541372" w:rsidRPr="00F868BF">
          <w:rPr>
            <w:color w:val="0563C1"/>
            <w:u w:val="single"/>
            <w:lang w:val="en-GB"/>
          </w:rPr>
          <w:t>https://www.bbc.co.uk/news/62220694</w:t>
        </w:r>
      </w:hyperlink>
      <w:r w:rsidR="00541372" w:rsidRPr="00F868BF">
        <w:rPr>
          <w:lang w:val="en-GB"/>
        </w:rPr>
        <w:t xml:space="preserve"> Accessed 13 August 2026.</w:t>
      </w:r>
    </w:p>
    <w:p w14:paraId="7DD89C4A" w14:textId="0985E09A"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C85CD2" w:rsidRPr="007A7AA4">
        <w:rPr>
          <w:b/>
          <w:color w:val="auto"/>
          <w:lang w:val="en-GB"/>
        </w:rPr>
        <w:t xml:space="preserve">5 </w:t>
      </w:r>
      <w:r w:rsidR="00541372" w:rsidRPr="00F868BF">
        <w:rPr>
          <w:lang w:val="en-GB"/>
        </w:rPr>
        <w:t xml:space="preserve">Lakoo, D.P.; Brink, N.; Radebe, L.; et al. “A Systematic Review and Meta-Analysis of Heat Exposure Impacts on Maternal, Fetal and Neonatal Health.” Nature Medicine, 2025, 31: 684–694. </w:t>
      </w:r>
      <w:hyperlink r:id="rId60">
        <w:r w:rsidR="00541372" w:rsidRPr="00F868BF">
          <w:rPr>
            <w:color w:val="0563C1"/>
            <w:u w:val="single"/>
            <w:lang w:val="en-GB"/>
          </w:rPr>
          <w:t>https://doi.org/10.1038/s41591-024-03395-8</w:t>
        </w:r>
      </w:hyperlink>
      <w:r w:rsidR="00541372" w:rsidRPr="00F868BF">
        <w:rPr>
          <w:lang w:val="en-GB"/>
        </w:rPr>
        <w:t xml:space="preserve"> Accessed 13 August 2026.</w:t>
      </w:r>
    </w:p>
    <w:p w14:paraId="79F0B585" w14:textId="700617E9"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C85CD2" w:rsidRPr="007A7AA4">
        <w:rPr>
          <w:b/>
          <w:color w:val="auto"/>
          <w:lang w:val="en-GB"/>
        </w:rPr>
        <w:t xml:space="preserve">6 </w:t>
      </w:r>
      <w:r w:rsidR="00541372" w:rsidRPr="00F868BF">
        <w:rPr>
          <w:lang w:val="en-GB"/>
        </w:rPr>
        <w:t xml:space="preserve">Meek, C.L.; et al. “Seasonal Variations in Incidence and Maternal–Fetal Outcomes of Gestational Diabetes.” Diabetic Medicine, 2020, 37(4): 674–680. </w:t>
      </w:r>
      <w:hyperlink r:id="rId61">
        <w:r w:rsidR="00541372" w:rsidRPr="00F868BF">
          <w:rPr>
            <w:color w:val="0563C1"/>
            <w:u w:val="single"/>
            <w:lang w:val="en-GB"/>
          </w:rPr>
          <w:t>https://doi.org/10.1111/dme.14236</w:t>
        </w:r>
      </w:hyperlink>
      <w:r w:rsidR="00541372" w:rsidRPr="00F868BF">
        <w:rPr>
          <w:lang w:val="en-GB"/>
        </w:rPr>
        <w:t xml:space="preserve"> Accessed 13 August 2026.</w:t>
      </w:r>
    </w:p>
    <w:p w14:paraId="2270AC13" w14:textId="34D026AD"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BD1956" w:rsidRPr="007A7AA4">
        <w:rPr>
          <w:b/>
          <w:color w:val="auto"/>
          <w:lang w:val="en-GB"/>
        </w:rPr>
        <w:t xml:space="preserve">7 </w:t>
      </w:r>
      <w:r w:rsidR="00541372" w:rsidRPr="00F868BF">
        <w:rPr>
          <w:lang w:val="en-GB"/>
        </w:rPr>
        <w:t xml:space="preserve">Wellcome. Pregnancy in a Warming World: The Health Risks of Heat and the Case for Action in the UK. Wellcome, London, UK, 2026. </w:t>
      </w:r>
      <w:hyperlink r:id="rId62">
        <w:r w:rsidR="00541372" w:rsidRPr="00F868BF">
          <w:rPr>
            <w:color w:val="0563C1"/>
            <w:u w:val="single"/>
            <w:lang w:val="en-GB"/>
          </w:rPr>
          <w:t>https://cms.wellcome.org/sites/default/files/2026-05/Pregnancy%20in%20a%20warming%20world_Wellcome%20Policy%20Report_2026.pdf</w:t>
        </w:r>
      </w:hyperlink>
      <w:r w:rsidR="00541372" w:rsidRPr="00F868BF">
        <w:rPr>
          <w:lang w:val="en-GB"/>
        </w:rPr>
        <w:t xml:space="preserve"> Accessed 13 August 2026.</w:t>
      </w:r>
    </w:p>
    <w:p w14:paraId="57861903" w14:textId="30689D61"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BD1956" w:rsidRPr="007A7AA4">
        <w:rPr>
          <w:b/>
          <w:color w:val="auto"/>
          <w:lang w:val="en-GB"/>
        </w:rPr>
        <w:t xml:space="preserve">8 </w:t>
      </w:r>
      <w:r w:rsidR="00541372" w:rsidRPr="00F868BF">
        <w:rPr>
          <w:lang w:val="en-GB"/>
        </w:rPr>
        <w:t xml:space="preserve">UK Health Security Agency. Health Effects of Climate Change in the UK: Chapter 6—Outdoor Airborne Allergenic Pollen and Fungal Spores. UK Health Security Agency, London, UK, 2023. </w:t>
      </w:r>
      <w:hyperlink r:id="rId63">
        <w:r w:rsidR="00541372" w:rsidRPr="00F868BF">
          <w:rPr>
            <w:color w:val="0563C1"/>
            <w:u w:val="single"/>
            <w:lang w:val="en-GB"/>
          </w:rPr>
          <w:t>https://assets.publishing.service.gov.uk/media/6570509d3831ec0013c7496e/HECC-report-2023-chapter-6-aeroallergens.pdf</w:t>
        </w:r>
      </w:hyperlink>
      <w:r w:rsidR="00541372" w:rsidRPr="00F868BF">
        <w:rPr>
          <w:lang w:val="en-GB"/>
        </w:rPr>
        <w:t xml:space="preserve"> Accessed 13 August 2026.</w:t>
      </w:r>
    </w:p>
    <w:p w14:paraId="4E7A6633" w14:textId="386A669C"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BD1956" w:rsidRPr="007A7AA4">
        <w:rPr>
          <w:b/>
          <w:color w:val="auto"/>
          <w:lang w:val="en-GB"/>
        </w:rPr>
        <w:t xml:space="preserve">9 </w:t>
      </w:r>
      <w:r w:rsidR="00541372" w:rsidRPr="00F868BF">
        <w:rPr>
          <w:lang w:val="en-GB"/>
        </w:rPr>
        <w:t xml:space="preserve">Volk, Heather E.; Perera, Frederica; Braun, Joseph M.; et al. “Prenatal Air Pollution Exposure and Neurodevelopment: A Review and Blueprint for a Harmonized Approach within ECHO.” Environmental Research, 2021, 196: 110320. </w:t>
      </w:r>
      <w:hyperlink r:id="rId64">
        <w:r w:rsidR="00541372" w:rsidRPr="00F868BF">
          <w:rPr>
            <w:color w:val="0563C1"/>
            <w:u w:val="single"/>
            <w:lang w:val="en-GB"/>
          </w:rPr>
          <w:t>https://doi.org/10.1016/j.envres.2020.110320</w:t>
        </w:r>
      </w:hyperlink>
      <w:r w:rsidR="00541372" w:rsidRPr="00F868BF">
        <w:rPr>
          <w:lang w:val="en-GB"/>
        </w:rPr>
        <w:t xml:space="preserve"> Accessed 13 August 2026.</w:t>
      </w:r>
    </w:p>
    <w:p w14:paraId="48AF91C3" w14:textId="64EF3660" w:rsidR="00393CE4" w:rsidRPr="00F868BF" w:rsidRDefault="003B5A5B">
      <w:pPr>
        <w:pStyle w:val="Reference"/>
        <w:rPr>
          <w:lang w:val="en-GB"/>
        </w:rPr>
      </w:pPr>
      <w:r w:rsidRPr="007A7AA4">
        <w:rPr>
          <w:b/>
          <w:color w:val="auto"/>
          <w:lang w:val="en-GB"/>
        </w:rPr>
        <w:lastRenderedPageBreak/>
        <w:t>4</w:t>
      </w:r>
      <w:r w:rsidR="00541372" w:rsidRPr="007A7AA4">
        <w:rPr>
          <w:b/>
          <w:color w:val="auto"/>
          <w:lang w:val="en-GB"/>
        </w:rPr>
        <w:t>.1</w:t>
      </w:r>
      <w:r w:rsidR="00BD1956" w:rsidRPr="007A7AA4">
        <w:rPr>
          <w:b/>
          <w:color w:val="auto"/>
          <w:lang w:val="en-GB"/>
        </w:rPr>
        <w:t>0</w:t>
      </w:r>
      <w:r w:rsidR="00541372" w:rsidRPr="007A7AA4">
        <w:rPr>
          <w:b/>
          <w:color w:val="auto"/>
          <w:lang w:val="en-GB"/>
        </w:rPr>
        <w:t xml:space="preserve"> </w:t>
      </w:r>
      <w:r w:rsidR="00541372" w:rsidRPr="00F868BF">
        <w:rPr>
          <w:lang w:val="en-GB"/>
        </w:rPr>
        <w:t xml:space="preserve">Chartered Institute of Housing. One in Six Babies Living in Overheated Homes. Chartered Institute of Housing, Coventry, UK, 2026. </w:t>
      </w:r>
      <w:hyperlink r:id="rId65">
        <w:r w:rsidR="00541372" w:rsidRPr="00F868BF">
          <w:rPr>
            <w:color w:val="0563C1"/>
            <w:u w:val="single"/>
            <w:lang w:val="en-GB"/>
          </w:rPr>
          <w:t>https://www.cih.org/news/one-in-six-babies-living-in-overheated-homes/</w:t>
        </w:r>
      </w:hyperlink>
      <w:r w:rsidR="00541372" w:rsidRPr="00F868BF">
        <w:rPr>
          <w:lang w:val="en-GB"/>
        </w:rPr>
        <w:t xml:space="preserve"> Accessed 13 August 2026.</w:t>
      </w:r>
    </w:p>
    <w:p w14:paraId="163AF0CF" w14:textId="4805FA8F"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DB3AAD" w:rsidRPr="007A7AA4">
        <w:rPr>
          <w:b/>
          <w:color w:val="auto"/>
          <w:lang w:val="en-GB"/>
        </w:rPr>
        <w:t xml:space="preserve">11 </w:t>
      </w:r>
      <w:r w:rsidR="00541372" w:rsidRPr="00F868BF">
        <w:rPr>
          <w:lang w:val="en-GB"/>
        </w:rPr>
        <w:t xml:space="preserve">National Health Service. Sudden Infant Death Syndrome (SIDS). NHS, London, UK, n.d. </w:t>
      </w:r>
      <w:hyperlink r:id="rId66">
        <w:r w:rsidR="00541372" w:rsidRPr="00F868BF">
          <w:rPr>
            <w:color w:val="0563C1"/>
            <w:u w:val="single"/>
            <w:lang w:val="en-GB"/>
          </w:rPr>
          <w:t>https://www.nhs.uk/baby/caring-for-a-newborn/sudden-infant-death-syndrome-sids/</w:t>
        </w:r>
      </w:hyperlink>
      <w:r w:rsidR="00541372" w:rsidRPr="00F868BF">
        <w:rPr>
          <w:lang w:val="en-GB"/>
        </w:rPr>
        <w:t xml:space="preserve"> Accessed 13 August 2026.</w:t>
      </w:r>
    </w:p>
    <w:p w14:paraId="6E34F808" w14:textId="286A1931" w:rsidR="00393CE4" w:rsidRPr="00F868BF" w:rsidRDefault="003B5A5B">
      <w:pPr>
        <w:pStyle w:val="Reference"/>
        <w:rPr>
          <w:lang w:val="en-GB"/>
        </w:rPr>
      </w:pPr>
      <w:r w:rsidRPr="007A7AA4">
        <w:rPr>
          <w:b/>
          <w:color w:val="auto"/>
          <w:lang w:val="en-GB"/>
        </w:rPr>
        <w:t>4</w:t>
      </w:r>
      <w:r w:rsidR="00541372" w:rsidRPr="007A7AA4">
        <w:rPr>
          <w:b/>
          <w:color w:val="auto"/>
          <w:lang w:val="en-GB"/>
        </w:rPr>
        <w:t>.</w:t>
      </w:r>
      <w:r w:rsidR="00DB3AAD" w:rsidRPr="007A7AA4">
        <w:rPr>
          <w:b/>
          <w:color w:val="auto"/>
          <w:lang w:val="en-GB"/>
        </w:rPr>
        <w:t xml:space="preserve">12 </w:t>
      </w:r>
      <w:r w:rsidR="00541372" w:rsidRPr="00F868BF">
        <w:rPr>
          <w:lang w:val="en-GB"/>
        </w:rPr>
        <w:t xml:space="preserve">Department for Education. Summary of findings in relation to three climate risks: overheating, flooding and water scarcity. 19 June 2025. </w:t>
      </w:r>
      <w:hyperlink r:id="rId67">
        <w:r w:rsidR="00541372" w:rsidRPr="00F868BF">
          <w:rPr>
            <w:color w:val="0563C1"/>
            <w:u w:val="single"/>
            <w:lang w:val="en-GB"/>
          </w:rPr>
          <w:t>https://www.gov.uk/government/publications/impact-of-uk-climate-change-risk-on-the-delivery-of-education/summary-of-findings-in-relation-to-3-climate-risks-overheating-flooding-and-water-scarcity</w:t>
        </w:r>
      </w:hyperlink>
      <w:r w:rsidR="00541372" w:rsidRPr="00F868BF">
        <w:rPr>
          <w:lang w:val="en-GB"/>
        </w:rPr>
        <w:t xml:space="preserve"> Accessed 13 August 2026.</w:t>
      </w:r>
    </w:p>
    <w:p w14:paraId="4456CAEF" w14:textId="09552D18" w:rsidR="00393CE4" w:rsidRDefault="003B5A5B">
      <w:pPr>
        <w:pStyle w:val="Reference"/>
        <w:rPr>
          <w:lang w:val="en-GB"/>
        </w:rPr>
      </w:pPr>
      <w:r w:rsidRPr="007A7AA4">
        <w:rPr>
          <w:b/>
          <w:color w:val="auto"/>
          <w:lang w:val="en-GB"/>
        </w:rPr>
        <w:t>4</w:t>
      </w:r>
      <w:r w:rsidR="00541372" w:rsidRPr="007A7AA4">
        <w:rPr>
          <w:b/>
          <w:color w:val="auto"/>
          <w:lang w:val="en-GB"/>
        </w:rPr>
        <w:t>.</w:t>
      </w:r>
      <w:r w:rsidR="008856B6" w:rsidRPr="007A7AA4">
        <w:rPr>
          <w:b/>
          <w:color w:val="auto"/>
          <w:lang w:val="en-GB"/>
        </w:rPr>
        <w:t xml:space="preserve">13 </w:t>
      </w:r>
      <w:r w:rsidR="00541372" w:rsidRPr="00F868BF">
        <w:rPr>
          <w:lang w:val="en-GB"/>
        </w:rPr>
        <w:t xml:space="preserve">Izadi, M., and Hart, R. “The Influence of the Physical Environment on Social Behavior, School Climate and Bullying in Schools.” Children’s Geographies, 2024, 22(1): 66–81. </w:t>
      </w:r>
      <w:hyperlink r:id="rId68" w:history="1">
        <w:r w:rsidR="00906482" w:rsidRPr="00AB6E38">
          <w:rPr>
            <w:rStyle w:val="Hyperlink"/>
            <w:lang w:val="en-GB"/>
          </w:rPr>
          <w:t>https://doi.org/10.1080/14733285.2023.2232751 Accessed 13 August 2026</w:t>
        </w:r>
      </w:hyperlink>
      <w:r w:rsidR="00541372" w:rsidRPr="00F868BF">
        <w:rPr>
          <w:lang w:val="en-GB"/>
        </w:rPr>
        <w:t>.</w:t>
      </w:r>
    </w:p>
    <w:p w14:paraId="002BC3F0" w14:textId="52CDBA06" w:rsidR="00906482" w:rsidRDefault="00906482">
      <w:pPr>
        <w:pStyle w:val="Reference"/>
        <w:rPr>
          <w:lang w:val="en-GB"/>
        </w:rPr>
      </w:pPr>
      <w:r w:rsidRPr="007A7AA4">
        <w:rPr>
          <w:b/>
          <w:bCs/>
          <w:color w:val="auto"/>
          <w:lang w:val="en-GB"/>
        </w:rPr>
        <w:t>4.14</w:t>
      </w:r>
      <w:r w:rsidRPr="007A7AA4">
        <w:rPr>
          <w:color w:val="auto"/>
          <w:lang w:val="en-GB"/>
        </w:rPr>
        <w:t xml:space="preserve"> </w:t>
      </w:r>
      <w:r w:rsidRPr="00906482">
        <w:rPr>
          <w:lang w:val="en-GB"/>
        </w:rPr>
        <w:t xml:space="preserve">National Police Chiefs’ Council. Violence Against Women and Girls. National Police Chiefs’ Council, London, UK, n.d. </w:t>
      </w:r>
      <w:hyperlink r:id="rId69" w:history="1">
        <w:r w:rsidR="00997400" w:rsidRPr="00A712CC">
          <w:rPr>
            <w:rStyle w:val="Hyperlink"/>
            <w:lang w:val="en-GB"/>
          </w:rPr>
          <w:t>https://www.npcc.police.uk/our-work/violence-against-women-and-girls/</w:t>
        </w:r>
      </w:hyperlink>
    </w:p>
    <w:p w14:paraId="0302A604" w14:textId="32DFB8C1" w:rsidR="00997400" w:rsidRPr="00F868BF" w:rsidRDefault="00997400">
      <w:pPr>
        <w:pStyle w:val="Reference"/>
        <w:rPr>
          <w:lang w:val="en-GB"/>
        </w:rPr>
      </w:pPr>
      <w:r w:rsidRPr="007A7AA4">
        <w:rPr>
          <w:b/>
          <w:bCs/>
          <w:color w:val="auto"/>
          <w:lang w:val="en-GB"/>
        </w:rPr>
        <w:t xml:space="preserve">4.15 </w:t>
      </w:r>
      <w:r w:rsidR="0023365C" w:rsidRPr="0023365C">
        <w:rPr>
          <w:lang w:val="en-GB"/>
        </w:rPr>
        <w:t xml:space="preserve">Healthcare without harm - </w:t>
      </w:r>
      <w:hyperlink r:id="rId70" w:history="1">
        <w:r w:rsidR="0023365C" w:rsidRPr="001A17DC">
          <w:rPr>
            <w:rStyle w:val="Hyperlink"/>
            <w:lang w:val="en-GB"/>
          </w:rPr>
          <w:t>Climate-smart Healthcare</w:t>
        </w:r>
      </w:hyperlink>
    </w:p>
    <w:p w14:paraId="1FCBFF1B" w14:textId="2B2316C2" w:rsidR="00393CE4" w:rsidRDefault="00541372">
      <w:pPr>
        <w:pStyle w:val="Heading2"/>
      </w:pPr>
      <w:r w:rsidRPr="004B3CED">
        <w:rPr>
          <w:highlight w:val="lightGray"/>
        </w:rPr>
        <w:t xml:space="preserve">Chapter </w:t>
      </w:r>
      <w:r w:rsidR="003B5A5B" w:rsidRPr="004B3CED">
        <w:rPr>
          <w:highlight w:val="lightGray"/>
        </w:rPr>
        <w:t>5</w:t>
      </w:r>
    </w:p>
    <w:p w14:paraId="7DAF1CC0" w14:textId="23AF9F5A" w:rsidR="00C568EC" w:rsidRDefault="3B0DA103" w:rsidP="00C568EC">
      <w:pPr>
        <w:pStyle w:val="Reference"/>
      </w:pPr>
      <w:r w:rsidRPr="007A7AA4">
        <w:rPr>
          <w:b/>
          <w:bCs/>
          <w:color w:val="auto"/>
          <w:lang w:val="en-GB"/>
        </w:rPr>
        <w:t xml:space="preserve">5.1 </w:t>
      </w:r>
      <w:r w:rsidRPr="6377EE26">
        <w:rPr>
          <w:lang w:val="en-GB"/>
        </w:rPr>
        <w:t xml:space="preserve">Climate Change Committee. A Well-Adapted UK: The Fourth Independent Assessment of UK Climate Risk (CCRA4-IA). 2026. </w:t>
      </w:r>
      <w:hyperlink r:id="rId71">
        <w:r w:rsidRPr="6377EE26">
          <w:rPr>
            <w:color w:val="0563C1"/>
            <w:u w:val="single"/>
            <w:lang w:val="en-GB"/>
          </w:rPr>
          <w:t>https://www.theccc.org.uk/publication/a-well-adapted-uk/</w:t>
        </w:r>
      </w:hyperlink>
      <w:r w:rsidRPr="6377EE26">
        <w:rPr>
          <w:lang w:val="en-GB"/>
        </w:rPr>
        <w:t xml:space="preserve"> Accessed 13 August 2026.</w:t>
      </w:r>
    </w:p>
    <w:p w14:paraId="41EEE271" w14:textId="23810AED" w:rsidR="00C568EC" w:rsidRDefault="3B0DA103" w:rsidP="00C568EC">
      <w:pPr>
        <w:pStyle w:val="Reference"/>
      </w:pPr>
      <w:r w:rsidRPr="007A7AA4">
        <w:rPr>
          <w:b/>
          <w:bCs/>
          <w:color w:val="auto"/>
          <w:lang w:val="en-GB"/>
        </w:rPr>
        <w:t xml:space="preserve">5.2 </w:t>
      </w:r>
      <w:r w:rsidRPr="6377EE26">
        <w:rPr>
          <w:lang w:val="en-GB"/>
        </w:rPr>
        <w:t xml:space="preserve">UK Health Security Agency. Health Effects of Climate Change in the UK: Chapter 2—Temperature effects on mortality in a changing climate. 2023. </w:t>
      </w:r>
      <w:hyperlink r:id="rId72">
        <w:r w:rsidRPr="6377EE26">
          <w:rPr>
            <w:color w:val="0563C1"/>
            <w:u w:val="single"/>
            <w:lang w:val="en-GB"/>
          </w:rPr>
          <w:t>https://www.gov.uk/government/publications/climate-change-health-effects-in-the-uk</w:t>
        </w:r>
      </w:hyperlink>
      <w:r w:rsidRPr="6377EE26">
        <w:rPr>
          <w:lang w:val="en-GB"/>
        </w:rPr>
        <w:t xml:space="preserve"> Accessed 13 August 2026.</w:t>
      </w:r>
    </w:p>
    <w:p w14:paraId="0471EA16" w14:textId="288CE7A9" w:rsidR="00C568EC" w:rsidRDefault="3B0DA103" w:rsidP="00C568EC">
      <w:pPr>
        <w:pStyle w:val="Reference"/>
      </w:pPr>
      <w:r w:rsidRPr="007A7AA4">
        <w:rPr>
          <w:b/>
          <w:bCs/>
          <w:color w:val="auto"/>
          <w:lang w:val="en-GB"/>
        </w:rPr>
        <w:t xml:space="preserve">5.3 </w:t>
      </w:r>
      <w:r w:rsidRPr="6377EE26">
        <w:rPr>
          <w:lang w:val="en-GB"/>
        </w:rPr>
        <w:t>Wilkinson P., Smith K. R., Davies M., Adair H., Armstrong B., Barrett M., Bruce N., Chalabi Z., Haines A., Hamilton I., Oreszczyn T., Ridley I., Tonne C., (2009), Public health benefits of strategies to reduce greenhouse-gas emissions: household energy, The Lancet, 374(9705), pp.1917 – 1929.</w:t>
      </w:r>
    </w:p>
    <w:p w14:paraId="212E0A16" w14:textId="40A015C3" w:rsidR="00C568EC" w:rsidRDefault="3B0DA103" w:rsidP="00C568EC">
      <w:pPr>
        <w:pStyle w:val="Reference"/>
      </w:pPr>
      <w:r w:rsidRPr="007A7AA4">
        <w:rPr>
          <w:b/>
          <w:bCs/>
          <w:color w:val="auto"/>
          <w:lang w:val="en-GB"/>
        </w:rPr>
        <w:t xml:space="preserve">5.4 </w:t>
      </w:r>
      <w:r w:rsidRPr="6377EE26">
        <w:rPr>
          <w:lang w:val="en-GB"/>
        </w:rPr>
        <w:t xml:space="preserve">UK Health Security Agency. Health Effects of Climate Change in the UK: Chapter 5—Impact of climate change policies on indoor environmental quality and health in UK housing. 2023. </w:t>
      </w:r>
      <w:hyperlink r:id="rId73">
        <w:r w:rsidRPr="6377EE26">
          <w:rPr>
            <w:color w:val="0563C1"/>
            <w:u w:val="single"/>
            <w:lang w:val="en-GB"/>
          </w:rPr>
          <w:t>https://www.gov.uk/government/publications/climate-change-health-effects-in-the-uk</w:t>
        </w:r>
      </w:hyperlink>
      <w:r w:rsidRPr="6377EE26">
        <w:rPr>
          <w:lang w:val="en-GB"/>
        </w:rPr>
        <w:t xml:space="preserve"> Accessed 13 August 2026.</w:t>
      </w:r>
    </w:p>
    <w:p w14:paraId="7E45BB64" w14:textId="586FABBC" w:rsidR="00C568EC" w:rsidRDefault="3B0DA103" w:rsidP="00C568EC">
      <w:pPr>
        <w:pStyle w:val="Reference"/>
      </w:pPr>
      <w:r w:rsidRPr="007A7AA4">
        <w:rPr>
          <w:b/>
          <w:bCs/>
          <w:color w:val="auto"/>
          <w:lang w:val="en-GB"/>
        </w:rPr>
        <w:t xml:space="preserve">5.5 </w:t>
      </w:r>
      <w:r w:rsidRPr="6377EE26">
        <w:rPr>
          <w:lang w:val="en-GB"/>
        </w:rPr>
        <w:t>Simpson, C., Halai, S., Price, J., Petrou, G., Heaviside, C., Davies, M. (2026). Air conditioning and the future electricity system in Great Britain. Energy Research &amp; Social Science, Volume 136.</w:t>
      </w:r>
    </w:p>
    <w:p w14:paraId="5432DD85" w14:textId="4F1C3997" w:rsidR="00C568EC" w:rsidRDefault="3B0DA103" w:rsidP="00C568EC">
      <w:pPr>
        <w:pStyle w:val="Reference"/>
      </w:pPr>
      <w:r w:rsidRPr="007A7AA4">
        <w:rPr>
          <w:b/>
          <w:bCs/>
          <w:color w:val="auto"/>
          <w:lang w:val="en-GB"/>
        </w:rPr>
        <w:t xml:space="preserve">5.6 </w:t>
      </w:r>
      <w:r w:rsidRPr="6377EE26">
        <w:rPr>
          <w:lang w:val="en-GB"/>
        </w:rPr>
        <w:t>Ibbetson, A., Cairns, J., Oikonomou, E., Petrou, G., Mavrogianni, A., Howard, A., Gupta, R., Davies, M. and Milojevic, A. (2025). Cost-benefit analysis of interventions to protect care home residents in England against heat risks. Environmental Research: Health, Volume 3.</w:t>
      </w:r>
    </w:p>
    <w:p w14:paraId="138085D8" w14:textId="08DA3E16" w:rsidR="00945183" w:rsidRPr="00945183" w:rsidRDefault="3B0DA103" w:rsidP="00C568EC">
      <w:pPr>
        <w:pStyle w:val="Reference"/>
      </w:pPr>
      <w:r w:rsidRPr="007A7AA4">
        <w:rPr>
          <w:b/>
          <w:bCs/>
          <w:color w:val="auto"/>
          <w:lang w:val="en-GB"/>
        </w:rPr>
        <w:t xml:space="preserve">5.7 </w:t>
      </w:r>
      <w:r w:rsidRPr="6377EE26">
        <w:rPr>
          <w:lang w:val="en-GB"/>
        </w:rPr>
        <w:t xml:space="preserve">UK Health Security Agency. Health Effects of Climate Change in the UK: State of the evidence 2023. 2023. </w:t>
      </w:r>
      <w:hyperlink r:id="rId74">
        <w:r w:rsidRPr="6377EE26">
          <w:rPr>
            <w:color w:val="0563C1"/>
            <w:u w:val="single"/>
            <w:lang w:val="en-GB"/>
          </w:rPr>
          <w:t>https://www.gov.uk/government/publications/climate-change-health-effects-in-the-uk</w:t>
        </w:r>
      </w:hyperlink>
      <w:r w:rsidRPr="6377EE26">
        <w:rPr>
          <w:lang w:val="en-GB"/>
        </w:rPr>
        <w:t xml:space="preserve"> Accessed 13 August 2026.</w:t>
      </w:r>
    </w:p>
    <w:p w14:paraId="626EC697" w14:textId="57E1C6AD" w:rsidR="00D67DEC" w:rsidRPr="00F868BF" w:rsidRDefault="00D67DEC">
      <w:pPr>
        <w:pStyle w:val="Heading2"/>
      </w:pPr>
      <w:r w:rsidRPr="004B3CED">
        <w:rPr>
          <w:highlight w:val="lightGray"/>
        </w:rPr>
        <w:t xml:space="preserve">Chapter </w:t>
      </w:r>
      <w:r w:rsidR="003B5A5B" w:rsidRPr="004B3CED">
        <w:rPr>
          <w:highlight w:val="lightGray"/>
        </w:rPr>
        <w:t>6</w:t>
      </w:r>
    </w:p>
    <w:p w14:paraId="7DC93D9C" w14:textId="378C7882"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.1 </w:t>
      </w:r>
      <w:r w:rsidR="00541372" w:rsidRPr="00F868BF">
        <w:rPr>
          <w:lang w:val="en-GB"/>
        </w:rPr>
        <w:t xml:space="preserve">Defra. GOV.UK [Internet]. 2024 [cited 2026 May 21]. United Kingdom Food Security Report 2024. Available from: </w:t>
      </w:r>
      <w:hyperlink r:id="rId75">
        <w:r w:rsidR="00541372" w:rsidRPr="00F868BF">
          <w:rPr>
            <w:color w:val="0563C1"/>
            <w:u w:val="single"/>
            <w:lang w:val="en-GB"/>
          </w:rPr>
          <w:t>https://www.gov.uk/government/statistics/united-kingdom-food-security-report-2024</w:t>
        </w:r>
      </w:hyperlink>
      <w:r w:rsidR="00541372" w:rsidRPr="00F868BF">
        <w:rPr>
          <w:lang w:val="en-GB"/>
        </w:rPr>
        <w:t xml:space="preserve"> Accessed 13 August 2026.</w:t>
      </w:r>
    </w:p>
    <w:p w14:paraId="2C4D841B" w14:textId="22F7D4A4"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.2 </w:t>
      </w:r>
      <w:r w:rsidR="00541372" w:rsidRPr="00F868BF">
        <w:rPr>
          <w:lang w:val="en-GB"/>
        </w:rPr>
        <w:t>Scheelbeek PFD, Moss C, Kastner T, Alae-Carew C, Jarmul S, Green R, et al. United Kingdom’s fruit and vegetable supply is increasingly dependent on imports from climate-vulnerable producing countries. Nature Food. 2020;1(11):705–12. doi:10.1038/s43016-020-00179-4.</w:t>
      </w:r>
    </w:p>
    <w:p w14:paraId="34D1D202" w14:textId="18A56103"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.3 </w:t>
      </w:r>
      <w:r w:rsidR="00541372" w:rsidRPr="00F868BF">
        <w:rPr>
          <w:lang w:val="en-GB"/>
        </w:rPr>
        <w:t xml:space="preserve">Butler S. UK runs short of salad crops and citrus fruits after cold spell in Med. The Guardian [Internet]. 2023 Feb 20 [cited 2026 Jul 6]. Available from: </w:t>
      </w:r>
      <w:hyperlink r:id="rId76">
        <w:r w:rsidR="00541372" w:rsidRPr="00F868BF">
          <w:rPr>
            <w:color w:val="0563C1"/>
            <w:u w:val="single"/>
            <w:lang w:val="en-GB"/>
          </w:rPr>
          <w:t>https://www.theguardian.com/business/2023/feb/20/uk-short-salad-crops-citrus-fruits-cold-spell-med-supermarkets</w:t>
        </w:r>
      </w:hyperlink>
      <w:r w:rsidR="00541372" w:rsidRPr="00F868BF">
        <w:rPr>
          <w:lang w:val="en-GB"/>
        </w:rPr>
        <w:t xml:space="preserve"> Accessed 13 August 2026.</w:t>
      </w:r>
    </w:p>
    <w:p w14:paraId="7072542A" w14:textId="1B8763DE"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.4 </w:t>
      </w:r>
      <w:r w:rsidR="00541372" w:rsidRPr="00F868BF">
        <w:rPr>
          <w:lang w:val="en-GB"/>
        </w:rPr>
        <w:t xml:space="preserve">Butler S. Harvest in England the second worst on record because of wet weather. The Guardian [Internet]. 2024 Oct 10 [cited 2026 May 26]. Available from: </w:t>
      </w:r>
      <w:hyperlink r:id="rId77">
        <w:r w:rsidR="00541372" w:rsidRPr="00F868BF">
          <w:rPr>
            <w:color w:val="0563C1"/>
            <w:u w:val="single"/>
            <w:lang w:val="en-GB"/>
          </w:rPr>
          <w:t>https://www.theguardian.com/environment/2024/oct/10/harvest-in-england-the-second-worst-on-record-because-of-wet-weather</w:t>
        </w:r>
      </w:hyperlink>
      <w:r w:rsidR="00541372" w:rsidRPr="00F868BF">
        <w:rPr>
          <w:lang w:val="en-GB"/>
        </w:rPr>
        <w:t xml:space="preserve"> Accessed 13 August 2026.</w:t>
      </w:r>
    </w:p>
    <w:p w14:paraId="6D13CD5C" w14:textId="340F02D5"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.5 </w:t>
      </w:r>
      <w:r w:rsidR="00541372" w:rsidRPr="00F868BF">
        <w:rPr>
          <w:lang w:val="en-GB"/>
        </w:rPr>
        <w:t xml:space="preserve">ONS. Consumer price inflation, UK - Office for National Statistics [Internet]. 2023 [cited 2026 May 26]. Available from: </w:t>
      </w:r>
      <w:hyperlink r:id="rId78">
        <w:r w:rsidR="00541372" w:rsidRPr="00F868BF">
          <w:rPr>
            <w:color w:val="0563C1"/>
            <w:u w:val="single"/>
            <w:lang w:val="en-GB"/>
          </w:rPr>
          <w:t>https://www.ons.gov.uk/economy/inflationandpriceindices/bulletins/consumerpriceinflation/march2023</w:t>
        </w:r>
      </w:hyperlink>
      <w:r w:rsidR="00541372" w:rsidRPr="00F868BF">
        <w:rPr>
          <w:lang w:val="en-GB"/>
        </w:rPr>
        <w:t xml:space="preserve"> Accessed 13 August 2026.</w:t>
      </w:r>
    </w:p>
    <w:p w14:paraId="2BBA373D" w14:textId="3EEC6E49"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.6 </w:t>
      </w:r>
      <w:r w:rsidR="00EF42CC" w:rsidRPr="00EF42CC">
        <w:rPr>
          <w:lang w:val="en-GB"/>
        </w:rPr>
        <w:t>The Food Foundation. Food insecurity affecting one in eight households in the UK [press release]. 22 July 2026. https://foodfoundation.org.uk/press-release/food-insecurity-affecting-one-eight-households-uk Accessed 8 October 2026.</w:t>
      </w:r>
    </w:p>
    <w:p w14:paraId="21E5D988" w14:textId="0F4FB63F"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.7 </w:t>
      </w:r>
      <w:r w:rsidR="00541372" w:rsidRPr="00F868BF">
        <w:rPr>
          <w:lang w:val="en-GB"/>
        </w:rPr>
        <w:t xml:space="preserve">Cost of living \| Joseph Rowntree Foundation [Internet]. 2026 [cited 2026 Jul 6]. Available from: </w:t>
      </w:r>
      <w:hyperlink r:id="rId79">
        <w:r w:rsidR="00541372" w:rsidRPr="00F868BF">
          <w:rPr>
            <w:color w:val="0563C1"/>
            <w:u w:val="single"/>
            <w:lang w:val="en-GB"/>
          </w:rPr>
          <w:t>https://www.jrf.org.uk/uk-poverty-statistics/cost-of-living</w:t>
        </w:r>
      </w:hyperlink>
      <w:r w:rsidR="00541372" w:rsidRPr="00F868BF">
        <w:rPr>
          <w:lang w:val="en-GB"/>
        </w:rPr>
        <w:t xml:space="preserve"> Accessed 13 August 2026.</w:t>
      </w:r>
    </w:p>
    <w:p w14:paraId="09D6FCFE" w14:textId="000F4C8F"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.8 </w:t>
      </w:r>
      <w:r w:rsidR="00541372" w:rsidRPr="00F868BF">
        <w:rPr>
          <w:lang w:val="en-GB"/>
        </w:rPr>
        <w:t>Jones A, Bridle S, Denby K, Bhunnoo R, Morton D, Stanbrough L, et al. Scoping potential routes to UK civil unrest via the food system: results of a structured expert elicitation. Sustainability. 2023;15(20):14783. doi:10.3390/su152014783.</w:t>
      </w:r>
    </w:p>
    <w:p w14:paraId="17B453CC" w14:textId="0F999207"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.9 </w:t>
      </w:r>
      <w:r w:rsidR="00C66F5E" w:rsidRPr="00C66F5E">
        <w:rPr>
          <w:lang w:val="en-GB"/>
        </w:rPr>
        <w:t>Kotz M, Kuik F, Lis E, Nickel C. Global warming and heat extremes to enhance inflationary pressures. Communications Earth &amp; Environment. 2024;5(1):116. doi:10.1038/s43247-023-01173-x</w:t>
      </w:r>
      <w:r w:rsidR="00C66F5E">
        <w:rPr>
          <w:lang w:val="en-GB"/>
        </w:rPr>
        <w:t xml:space="preserve"> </w:t>
      </w:r>
    </w:p>
    <w:p w14:paraId="7BFF836F" w14:textId="1183D8A2" w:rsidR="00393CE4" w:rsidRPr="00F868BF" w:rsidRDefault="003B5A5B">
      <w:pPr>
        <w:pStyle w:val="Reference"/>
        <w:rPr>
          <w:lang w:val="en-GB"/>
        </w:rPr>
      </w:pPr>
      <w:r w:rsidRPr="00A34406">
        <w:rPr>
          <w:b/>
          <w:color w:val="auto"/>
          <w:lang w:val="en-GB"/>
        </w:rPr>
        <w:t>6</w:t>
      </w:r>
      <w:r w:rsidR="00541372" w:rsidRPr="00A34406">
        <w:rPr>
          <w:b/>
          <w:color w:val="auto"/>
          <w:lang w:val="en-GB"/>
        </w:rPr>
        <w:t xml:space="preserve">.10 </w:t>
      </w:r>
      <w:r w:rsidR="00541372" w:rsidRPr="00F868BF">
        <w:rPr>
          <w:lang w:val="en-GB"/>
        </w:rPr>
        <w:t xml:space="preserve">Dimbleby H. National Food Strategy: The Plan [Internet]. London: National Food Strategy (independent review); 2021. Available from: </w:t>
      </w:r>
      <w:hyperlink r:id="rId80">
        <w:r w:rsidR="00541372" w:rsidRPr="00F868BF">
          <w:rPr>
            <w:color w:val="0563C1"/>
            <w:u w:val="single"/>
            <w:lang w:val="en-GB"/>
          </w:rPr>
          <w:t>https://www.nationalfoodstrategy.org</w:t>
        </w:r>
      </w:hyperlink>
      <w:r w:rsidR="00541372" w:rsidRPr="00F868BF">
        <w:rPr>
          <w:lang w:val="en-GB"/>
        </w:rPr>
        <w:t xml:space="preserve"> Accessed 13 August 2026.</w:t>
      </w:r>
    </w:p>
    <w:p w14:paraId="146240B9" w14:textId="0A1A7A46" w:rsidR="00393CE4" w:rsidRPr="00F868BF" w:rsidRDefault="003B5A5B">
      <w:pPr>
        <w:pStyle w:val="Reference"/>
        <w:rPr>
          <w:lang w:val="en-GB"/>
        </w:rPr>
      </w:pPr>
      <w:r w:rsidRPr="007A7AA4">
        <w:rPr>
          <w:b/>
          <w:color w:val="auto"/>
          <w:lang w:val="en-GB"/>
        </w:rPr>
        <w:lastRenderedPageBreak/>
        <w:t>6</w:t>
      </w:r>
      <w:r w:rsidR="00541372" w:rsidRPr="007A7AA4">
        <w:rPr>
          <w:b/>
          <w:color w:val="auto"/>
          <w:lang w:val="en-GB"/>
        </w:rPr>
        <w:t xml:space="preserve">.11 </w:t>
      </w:r>
      <w:r w:rsidR="00C66F5E">
        <w:rPr>
          <w:rFonts w:eastAsia="Times New Roman"/>
          <w:color w:val="000000"/>
        </w:rPr>
        <w:t xml:space="preserve">Jackson T. The False Economy of Big Food: September 2026 update. Food, Farming and Countryside Commission; 2026. </w:t>
      </w:r>
      <w:hyperlink r:id="rId81" w:history="1">
        <w:r w:rsidR="00C66F5E">
          <w:rPr>
            <w:rStyle w:val="Hyperlink"/>
            <w:rFonts w:eastAsia="Times New Roman"/>
          </w:rPr>
          <w:t>https://ffcc.co.uk/publications/the-false-economy-of-big-food-2026-update</w:t>
        </w:r>
      </w:hyperlink>
      <w:r w:rsidR="00C66F5E">
        <w:rPr>
          <w:rFonts w:eastAsia="Times New Roman"/>
          <w:color w:val="000000"/>
        </w:rPr>
        <w:t xml:space="preserve"> Accessed 8 October 2026.</w:t>
      </w:r>
    </w:p>
    <w:p w14:paraId="1859B561" w14:textId="34D1847B"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12 </w:t>
      </w:r>
      <w:r w:rsidR="00541372" w:rsidRPr="00F868BF">
        <w:rPr>
          <w:lang w:val="en-GB"/>
        </w:rPr>
        <w:t>Romanello M, Walawender M, Hsu SC, Moskeland A, Palmeiro-Silva Y, Scamman D, et al. The 2024 report of the Lancet Countdown on health and climate change: facing record-breaking threats from delayed action. The Lancet. 2024 Nov;404(10465):1847–96. doi:10.1016/S0140-6736(24)01822-1.</w:t>
      </w:r>
    </w:p>
    <w:p w14:paraId="448FF83F" w14:textId="64D42D3C" w:rsidR="00393CE4" w:rsidRPr="00F868BF" w:rsidRDefault="003B5A5B">
      <w:pPr>
        <w:pStyle w:val="Reference"/>
        <w:rPr>
          <w:lang w:val="en-GB"/>
        </w:rPr>
      </w:pPr>
      <w:r w:rsidRPr="007A7AA4">
        <w:rPr>
          <w:b/>
          <w:color w:val="auto"/>
          <w:lang w:val="en-GB"/>
        </w:rPr>
        <w:t>6</w:t>
      </w:r>
      <w:r w:rsidR="00541372" w:rsidRPr="007A7AA4">
        <w:rPr>
          <w:b/>
          <w:color w:val="auto"/>
          <w:lang w:val="en-GB"/>
        </w:rPr>
        <w:t xml:space="preserve">.13 </w:t>
      </w:r>
      <w:r w:rsidR="00541372" w:rsidRPr="00F868BF">
        <w:rPr>
          <w:lang w:val="en-GB"/>
        </w:rPr>
        <w:t>Myers SS, Zanobetti A, Kloog I, Huybers P, Leakey ADB, Bloom AJ, et al. Increasing CO2 threatens human nutrition. Nature. 2014;510(7503):139–42. doi:10.1038/nature13179 PubMed PMID: 24805231.</w:t>
      </w:r>
    </w:p>
    <w:p w14:paraId="62335097" w14:textId="3AD84CBC" w:rsidR="00393CE4" w:rsidRDefault="003B5A5B">
      <w:pPr>
        <w:pStyle w:val="Reference"/>
        <w:rPr>
          <w:rFonts w:eastAsia="Times New Roman"/>
          <w:color w:val="000000"/>
        </w:rPr>
      </w:pPr>
      <w:r w:rsidRPr="007A7AA4">
        <w:rPr>
          <w:b/>
          <w:color w:val="auto"/>
          <w:lang w:val="en-GB"/>
        </w:rPr>
        <w:t>6</w:t>
      </w:r>
      <w:r w:rsidR="00541372" w:rsidRPr="007A7AA4">
        <w:rPr>
          <w:b/>
          <w:color w:val="auto"/>
          <w:lang w:val="en-GB"/>
        </w:rPr>
        <w:t xml:space="preserve">.14 </w:t>
      </w:r>
      <w:r w:rsidR="000E2A52">
        <w:rPr>
          <w:rFonts w:eastAsia="Times New Roman"/>
          <w:color w:val="000000"/>
        </w:rPr>
        <w:t>Smith MR, Myers SS. Impact of anthropogenic CO2 emissions on global human nutrition. Nature Climate Change. 2018;8(9):834–9. doi:10.1038/s41558-018-0253-3.</w:t>
      </w:r>
    </w:p>
    <w:p w14:paraId="26C54FE0" w14:textId="259CDA2D" w:rsidR="00343678" w:rsidRDefault="00343678" w:rsidP="00343678">
      <w:pPr>
        <w:pStyle w:val="Reference"/>
        <w:rPr>
          <w:b/>
          <w:color w:val="422260"/>
          <w:lang w:val="en-GB"/>
        </w:rPr>
      </w:pPr>
      <w:r w:rsidRPr="007A7AA4">
        <w:rPr>
          <w:b/>
          <w:color w:val="auto"/>
          <w:lang w:val="en-GB"/>
        </w:rPr>
        <w:t xml:space="preserve">6.15 </w:t>
      </w:r>
      <w:r w:rsidR="004270B4" w:rsidRPr="004270B4">
        <w:rPr>
          <w:bCs/>
          <w:color w:val="auto"/>
          <w:lang w:val="en-GB"/>
        </w:rPr>
        <w:t>Scarborough P, Nnoaham KE, Clarke D, Capewell S, Rayner M. Modelling the impact of a healthy diet on cardiovascular disease and cancer mortality. Journal of Epidemiology and Community Health. 2012;66(5):420–6. doi:10.1136/jech.2010.114520.</w:t>
      </w:r>
    </w:p>
    <w:p w14:paraId="261C9D0C" w14:textId="17049E64" w:rsidR="004270B4" w:rsidRDefault="00A02FB1">
      <w:pPr>
        <w:pStyle w:val="Reference"/>
        <w:rPr>
          <w:bCs/>
          <w:color w:val="auto"/>
          <w:lang w:val="en-GB"/>
        </w:rPr>
      </w:pPr>
      <w:r w:rsidRPr="007A7AA4">
        <w:rPr>
          <w:b/>
          <w:color w:val="auto"/>
          <w:lang w:val="en-GB"/>
        </w:rPr>
        <w:t xml:space="preserve">6.16 </w:t>
      </w:r>
      <w:r w:rsidR="004270B4" w:rsidRPr="004270B4">
        <w:rPr>
          <w:bCs/>
          <w:color w:val="auto"/>
          <w:lang w:val="en-GB"/>
        </w:rPr>
        <w:t>Scheelbeek P, Green R, Papier K, Knuppel A, Alae-Carew C, Balkwill A, et al. Health impacts and environmental footprints of diets that meet the Eatwell Guide recommendations: analyses of multiple UK studies. BMJ Open. 2020;10(8</w:t>
      </w:r>
      <w:proofErr w:type="gramStart"/>
      <w:r w:rsidR="004270B4" w:rsidRPr="004270B4">
        <w:rPr>
          <w:bCs/>
          <w:color w:val="auto"/>
          <w:lang w:val="en-GB"/>
        </w:rPr>
        <w:t>):e</w:t>
      </w:r>
      <w:proofErr w:type="gramEnd"/>
      <w:r w:rsidR="004270B4" w:rsidRPr="004270B4">
        <w:rPr>
          <w:bCs/>
          <w:color w:val="auto"/>
          <w:lang w:val="en-GB"/>
        </w:rPr>
        <w:t>037554. doi:10.1136/bmjopen-2020-037554.</w:t>
      </w:r>
    </w:p>
    <w:p w14:paraId="65A7AA89" w14:textId="273D30DB" w:rsidR="00393CE4" w:rsidRDefault="003B5A5B">
      <w:pPr>
        <w:pStyle w:val="Reference"/>
        <w:rPr>
          <w:lang w:val="en-GB"/>
        </w:rPr>
      </w:pPr>
      <w:r w:rsidRPr="007A7AA4">
        <w:rPr>
          <w:b/>
          <w:color w:val="auto"/>
          <w:lang w:val="en-GB"/>
        </w:rPr>
        <w:t>6</w:t>
      </w:r>
      <w:r w:rsidR="00541372" w:rsidRPr="007A7AA4">
        <w:rPr>
          <w:b/>
          <w:color w:val="auto"/>
          <w:lang w:val="en-GB"/>
        </w:rPr>
        <w:t>.1</w:t>
      </w:r>
      <w:r w:rsidR="00A02FB1" w:rsidRPr="007A7AA4">
        <w:rPr>
          <w:b/>
          <w:color w:val="auto"/>
          <w:lang w:val="en-GB"/>
        </w:rPr>
        <w:t>7</w:t>
      </w:r>
      <w:r w:rsidR="00541372" w:rsidRPr="007A7AA4">
        <w:rPr>
          <w:b/>
          <w:color w:val="auto"/>
          <w:lang w:val="en-GB"/>
        </w:rPr>
        <w:t xml:space="preserve"> </w:t>
      </w:r>
      <w:r w:rsidR="00B114EC" w:rsidRPr="00B114EC">
        <w:rPr>
          <w:lang w:val="en-GB"/>
        </w:rPr>
        <w:t>Behrens P, Kiefte-de Jong JC, Bosker T, Rodrigues JFD, de Koning A, Tukker A. Evaluating the environmental impacts of dietary recommendations. Proceedings of the National Academy of Sciences. 2017;114(51):13412–7. doi:10.1073/pnas.1711889114.</w:t>
      </w:r>
      <w:r w:rsidR="00B114EC">
        <w:rPr>
          <w:lang w:val="en-GB"/>
        </w:rPr>
        <w:t xml:space="preserve"> </w:t>
      </w:r>
    </w:p>
    <w:p w14:paraId="03CC10CD" w14:textId="020DB195" w:rsidR="00A02FB1" w:rsidRPr="00F868BF" w:rsidRDefault="00A02FB1">
      <w:pPr>
        <w:pStyle w:val="Reference"/>
        <w:rPr>
          <w:lang w:val="en-GB"/>
        </w:rPr>
      </w:pPr>
      <w:r w:rsidRPr="007A7AA4">
        <w:rPr>
          <w:b/>
          <w:color w:val="auto"/>
          <w:lang w:val="en-GB"/>
        </w:rPr>
        <w:t xml:space="preserve">6.18 </w:t>
      </w:r>
      <w:r w:rsidRPr="00A02FB1">
        <w:rPr>
          <w:lang w:val="en-GB"/>
        </w:rPr>
        <w:t xml:space="preserve">Behrens P, Champagne CM, Halford JCG, Moodie M, Proietto J, Rutter GA, et al. Obesity and climate change: co-crises with common solutions. Frontiers in Science. </w:t>
      </w:r>
      <w:proofErr w:type="gramStart"/>
      <w:r w:rsidRPr="00A02FB1">
        <w:rPr>
          <w:lang w:val="en-GB"/>
        </w:rPr>
        <w:t>2025;3:1613595</w:t>
      </w:r>
      <w:proofErr w:type="gramEnd"/>
      <w:r w:rsidRPr="00A02FB1">
        <w:rPr>
          <w:lang w:val="en-GB"/>
        </w:rPr>
        <w:t>. doi:10.3389/fsci.2025.1613595.</w:t>
      </w:r>
    </w:p>
    <w:p w14:paraId="6C46495F" w14:textId="718802D2" w:rsidR="00393CE4" w:rsidRPr="00F868BF" w:rsidRDefault="003B5A5B">
      <w:pPr>
        <w:pStyle w:val="Reference"/>
        <w:rPr>
          <w:lang w:val="en-GB"/>
        </w:rPr>
      </w:pPr>
      <w:r w:rsidRPr="007A7AA4">
        <w:rPr>
          <w:b/>
          <w:color w:val="auto"/>
          <w:lang w:val="en-GB"/>
        </w:rPr>
        <w:t>6</w:t>
      </w:r>
      <w:r w:rsidR="00541372" w:rsidRPr="007A7AA4">
        <w:rPr>
          <w:b/>
          <w:color w:val="auto"/>
          <w:lang w:val="en-GB"/>
        </w:rPr>
        <w:t>.1</w:t>
      </w:r>
      <w:r w:rsidR="00A02FB1" w:rsidRPr="007A7AA4">
        <w:rPr>
          <w:b/>
          <w:color w:val="auto"/>
          <w:lang w:val="en-GB"/>
        </w:rPr>
        <w:t>9</w:t>
      </w:r>
      <w:r w:rsidR="00541372" w:rsidRPr="007A7AA4">
        <w:rPr>
          <w:b/>
          <w:color w:val="auto"/>
          <w:lang w:val="en-GB"/>
        </w:rPr>
        <w:t xml:space="preserve"> </w:t>
      </w:r>
      <w:r w:rsidR="00541372" w:rsidRPr="00F868BF">
        <w:rPr>
          <w:lang w:val="en-GB"/>
        </w:rPr>
        <w:t xml:space="preserve">German Nutrition Society (DGE). Food-Based Dietary Guidelines for Germany [Internet]. Deutsche Gesellschaft für Ernährung; 2024. Available from: </w:t>
      </w:r>
      <w:hyperlink r:id="rId82">
        <w:r w:rsidR="00541372" w:rsidRPr="00F868BF">
          <w:rPr>
            <w:color w:val="0563C1"/>
            <w:u w:val="single"/>
            <w:lang w:val="en-GB"/>
          </w:rPr>
          <w:t>https://www.dge.de/english/fbdg/</w:t>
        </w:r>
      </w:hyperlink>
      <w:r w:rsidR="00541372" w:rsidRPr="00F868BF">
        <w:rPr>
          <w:lang w:val="en-GB"/>
        </w:rPr>
        <w:t xml:space="preserve"> Accessed 13 August 2026.</w:t>
      </w:r>
    </w:p>
    <w:p w14:paraId="5F79A829" w14:textId="09E11426" w:rsidR="00393CE4" w:rsidRPr="00F868BF" w:rsidRDefault="003B5A5B">
      <w:pPr>
        <w:pStyle w:val="Reference"/>
        <w:rPr>
          <w:lang w:val="en-GB"/>
        </w:rPr>
      </w:pPr>
      <w:r w:rsidRPr="007A7AA4">
        <w:rPr>
          <w:b/>
          <w:color w:val="auto"/>
          <w:lang w:val="en-GB"/>
        </w:rPr>
        <w:t>6</w:t>
      </w:r>
      <w:r w:rsidR="00D67DEC" w:rsidRPr="007A7AA4">
        <w:rPr>
          <w:b/>
          <w:color w:val="auto"/>
          <w:lang w:val="en-GB"/>
        </w:rPr>
        <w:t>.</w:t>
      </w:r>
      <w:r w:rsidR="00A02FB1" w:rsidRPr="007A7AA4">
        <w:rPr>
          <w:b/>
          <w:color w:val="auto"/>
          <w:lang w:val="en-GB"/>
        </w:rPr>
        <w:t>20</w:t>
      </w:r>
      <w:r w:rsidR="00541372" w:rsidRPr="007A7AA4">
        <w:rPr>
          <w:b/>
          <w:color w:val="auto"/>
          <w:lang w:val="en-GB"/>
        </w:rPr>
        <w:t xml:space="preserve"> </w:t>
      </w:r>
      <w:r w:rsidR="00903D8F" w:rsidRPr="00903D8F">
        <w:rPr>
          <w:lang w:val="en-GB"/>
        </w:rPr>
        <w:t>Kortleve AJ, Behrens P, Taherzadeh O, Mogollón JM. Assessing land use, CAP subsidies, and farm-economic exposure under Planetary Health Diet scenarios in Europe: a physical input-output modelling analysis. The Lancet Planetary Health. In press (accepted 7 October 2026).</w:t>
      </w:r>
    </w:p>
    <w:p w14:paraId="59352740" w14:textId="1ACEB1FA" w:rsidR="00393CE4" w:rsidRPr="00F868BF" w:rsidRDefault="003B5A5B">
      <w:pPr>
        <w:pStyle w:val="Reference"/>
        <w:rPr>
          <w:lang w:val="en-GB"/>
        </w:rPr>
      </w:pPr>
      <w:r w:rsidRPr="007A7AA4">
        <w:rPr>
          <w:b/>
          <w:color w:val="auto"/>
          <w:lang w:val="en-GB"/>
        </w:rPr>
        <w:t>6</w:t>
      </w:r>
      <w:r w:rsidR="00541372" w:rsidRPr="007A7AA4">
        <w:rPr>
          <w:b/>
          <w:color w:val="auto"/>
          <w:lang w:val="en-GB"/>
        </w:rPr>
        <w:t>.</w:t>
      </w:r>
      <w:r w:rsidR="00A02FB1" w:rsidRPr="007A7AA4">
        <w:rPr>
          <w:b/>
          <w:color w:val="auto"/>
          <w:lang w:val="en-GB"/>
        </w:rPr>
        <w:t>21</w:t>
      </w:r>
      <w:r w:rsidR="00541372" w:rsidRPr="007A7AA4">
        <w:rPr>
          <w:b/>
          <w:color w:val="auto"/>
          <w:lang w:val="en-GB"/>
        </w:rPr>
        <w:t xml:space="preserve"> </w:t>
      </w:r>
      <w:r w:rsidR="00541372" w:rsidRPr="00F868BF">
        <w:rPr>
          <w:lang w:val="en-GB"/>
        </w:rPr>
        <w:t xml:space="preserve">Quince W. Independent Review into Public Sector Food Procurement [Internet]. 2024. Available from: </w:t>
      </w:r>
      <w:hyperlink r:id="rId83">
        <w:r w:rsidR="00541372" w:rsidRPr="00F868BF">
          <w:rPr>
            <w:color w:val="0563C1"/>
            <w:u w:val="single"/>
            <w:lang w:val="en-GB"/>
          </w:rPr>
          <w:t>https://www.sustainweb.org/assets/independent-review-into-public-sector-food-procurement-may24-1717154707.pdf</w:t>
        </w:r>
      </w:hyperlink>
      <w:r w:rsidR="00541372" w:rsidRPr="00F868BF">
        <w:rPr>
          <w:lang w:val="en-GB"/>
        </w:rPr>
        <w:t xml:space="preserve"> Accessed 13 August 2026.</w:t>
      </w:r>
    </w:p>
    <w:p w14:paraId="50D39CB0" w14:textId="068E71D5" w:rsidR="00A02FB1" w:rsidRDefault="003B5A5B" w:rsidP="00A02FB1">
      <w:pPr>
        <w:pStyle w:val="Reference"/>
        <w:rPr>
          <w:lang w:val="en-GB"/>
        </w:rPr>
      </w:pPr>
      <w:r w:rsidRPr="007A7AA4">
        <w:rPr>
          <w:b/>
          <w:color w:val="auto"/>
          <w:lang w:val="en-GB"/>
        </w:rPr>
        <w:t>6</w:t>
      </w:r>
      <w:r w:rsidR="00541372" w:rsidRPr="007A7AA4">
        <w:rPr>
          <w:b/>
          <w:color w:val="auto"/>
          <w:lang w:val="en-GB"/>
        </w:rPr>
        <w:t>.</w:t>
      </w:r>
      <w:r w:rsidR="00A02FB1" w:rsidRPr="007A7AA4">
        <w:rPr>
          <w:b/>
          <w:color w:val="auto"/>
          <w:lang w:val="en-GB"/>
        </w:rPr>
        <w:t>22</w:t>
      </w:r>
      <w:r w:rsidR="00541372" w:rsidRPr="007A7AA4">
        <w:rPr>
          <w:b/>
          <w:color w:val="auto"/>
          <w:lang w:val="en-GB"/>
        </w:rPr>
        <w:t xml:space="preserve"> </w:t>
      </w:r>
      <w:r w:rsidR="00541372" w:rsidRPr="00F868BF">
        <w:rPr>
          <w:lang w:val="en-GB"/>
        </w:rPr>
        <w:t xml:space="preserve">Michaels L, Barling D. School meal nutrition and procurement policies in England: governance variability and innovation in implementation settings. Front Sustain Food Syst. 2025 Dec </w:t>
      </w:r>
      <w:proofErr w:type="gramStart"/>
      <w:r w:rsidR="00541372" w:rsidRPr="00F868BF">
        <w:rPr>
          <w:lang w:val="en-GB"/>
        </w:rPr>
        <w:t>9;9:1643778</w:t>
      </w:r>
      <w:proofErr w:type="gramEnd"/>
      <w:r w:rsidR="00541372" w:rsidRPr="00F868BF">
        <w:rPr>
          <w:lang w:val="en-GB"/>
        </w:rPr>
        <w:t>. doi:10.3389/fsufs.2025.1643778.</w:t>
      </w:r>
    </w:p>
    <w:p w14:paraId="2C132708" w14:textId="3111C2B3" w:rsidR="00393CE4" w:rsidRPr="00F868BF" w:rsidRDefault="00541372">
      <w:pPr>
        <w:pStyle w:val="Heading2"/>
      </w:pPr>
      <w:r w:rsidRPr="004B3CED">
        <w:rPr>
          <w:highlight w:val="lightGray"/>
        </w:rPr>
        <w:t xml:space="preserve">Chapter </w:t>
      </w:r>
      <w:r w:rsidR="003B5A5B" w:rsidRPr="004B3CED">
        <w:rPr>
          <w:highlight w:val="lightGray"/>
        </w:rPr>
        <w:t>7</w:t>
      </w:r>
    </w:p>
    <w:p w14:paraId="562ADC62" w14:textId="77777777" w:rsidR="002A63C6" w:rsidRPr="00F868BF" w:rsidRDefault="002A63C6" w:rsidP="002A63C6">
      <w:pPr>
        <w:pStyle w:val="EndNoteBibliography"/>
        <w:spacing w:after="40"/>
        <w:rPr>
          <w:rFonts w:ascii="Arial" w:hAnsi="Arial" w:cs="Arial"/>
          <w:sz w:val="17"/>
          <w:szCs w:val="17"/>
        </w:rPr>
      </w:pPr>
      <w:r w:rsidRPr="007A7AA4">
        <w:rPr>
          <w:rFonts w:ascii="Arial" w:hAnsi="Arial" w:cs="Arial"/>
          <w:b/>
          <w:bCs/>
          <w:sz w:val="17"/>
          <w:szCs w:val="17"/>
        </w:rPr>
        <w:t xml:space="preserve">7.1 </w:t>
      </w:r>
      <w:r w:rsidRPr="00F868BF">
        <w:rPr>
          <w:rFonts w:ascii="Arial" w:hAnsi="Arial" w:cs="Arial"/>
          <w:sz w:val="17"/>
          <w:szCs w:val="17"/>
        </w:rPr>
        <w:t>PINSKY, M. L., HILLEBRAND, H., CHASE, J. M., ANTãO, L. H., HIRT, M. R., BROSE, U., BURROWS, M. T., GAUZENS, B., ROSENBAUM, B. &amp; BLOWES, S. A. 2025. Warming and cooling catalyse widespread temporal turnover in biodiversity. Nature, 638, 995-999.</w:t>
      </w:r>
    </w:p>
    <w:p w14:paraId="45557823" w14:textId="77777777" w:rsidR="002A63C6" w:rsidRPr="00F868BF" w:rsidRDefault="002A63C6" w:rsidP="002A63C6">
      <w:pPr>
        <w:pStyle w:val="EndNoteBibliography"/>
        <w:spacing w:after="40"/>
        <w:rPr>
          <w:rFonts w:ascii="Arial" w:hAnsi="Arial" w:cs="Arial"/>
          <w:strike/>
          <w:sz w:val="17"/>
          <w:szCs w:val="17"/>
        </w:rPr>
      </w:pPr>
      <w:r w:rsidRPr="0025108D">
        <w:rPr>
          <w:rFonts w:ascii="Arial" w:hAnsi="Arial" w:cs="Arial"/>
          <w:b/>
          <w:bCs/>
          <w:sz w:val="17"/>
          <w:szCs w:val="17"/>
        </w:rPr>
        <w:t xml:space="preserve">7.2 </w:t>
      </w:r>
      <w:r w:rsidRPr="00F868BF">
        <w:rPr>
          <w:rFonts w:ascii="Arial" w:hAnsi="Arial" w:cs="Arial"/>
          <w:sz w:val="17"/>
          <w:szCs w:val="17"/>
        </w:rPr>
        <w:t>LUNGMAN, T., CIRACH, M., MARANDO, F., BARBOZA, E. P., KHOMENKO, S., MASSELOT, P., QUIJAL-ZAMORANO, M., MUELLER, N., GASPARRINI, A. &amp; URQUIZA, J. 2023. Cooling cities through urban green</w:t>
      </w:r>
      <w:r w:rsidRPr="00F868BF">
        <w:rPr>
          <w:rFonts w:ascii="Arial" w:hAnsi="Arial" w:cs="Arial"/>
          <w:strike/>
          <w:sz w:val="17"/>
          <w:szCs w:val="17"/>
        </w:rPr>
        <w:t xml:space="preserve"> </w:t>
      </w:r>
      <w:r w:rsidRPr="00F868BF">
        <w:rPr>
          <w:rFonts w:ascii="Arial" w:hAnsi="Arial" w:cs="Arial"/>
          <w:sz w:val="17"/>
          <w:szCs w:val="17"/>
        </w:rPr>
        <w:t xml:space="preserve">infrastructure: a health impact assessment of European cities. </w:t>
      </w:r>
      <w:r w:rsidRPr="00F868BF">
        <w:rPr>
          <w:rFonts w:ascii="Arial" w:hAnsi="Arial" w:cs="Arial"/>
          <w:i/>
          <w:sz w:val="17"/>
          <w:szCs w:val="17"/>
        </w:rPr>
        <w:t>The Lancet,</w:t>
      </w:r>
      <w:r w:rsidRPr="00F868BF">
        <w:rPr>
          <w:rFonts w:ascii="Arial" w:hAnsi="Arial" w:cs="Arial"/>
          <w:sz w:val="17"/>
          <w:szCs w:val="17"/>
        </w:rPr>
        <w:t xml:space="preserve"> 401</w:t>
      </w:r>
      <w:r w:rsidRPr="00F868BF">
        <w:rPr>
          <w:rFonts w:ascii="Arial" w:hAnsi="Arial" w:cs="Arial"/>
          <w:b/>
          <w:sz w:val="17"/>
          <w:szCs w:val="17"/>
        </w:rPr>
        <w:t>,</w:t>
      </w:r>
      <w:r w:rsidRPr="00F868BF">
        <w:rPr>
          <w:rFonts w:ascii="Arial" w:hAnsi="Arial" w:cs="Arial"/>
          <w:sz w:val="17"/>
          <w:szCs w:val="17"/>
        </w:rPr>
        <w:t xml:space="preserve"> 577-589.</w:t>
      </w:r>
    </w:p>
    <w:p w14:paraId="7AEEBD10"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7.3</w:t>
      </w:r>
      <w:r w:rsidRPr="0025108D">
        <w:rPr>
          <w:rFonts w:ascii="Arial" w:hAnsi="Arial" w:cs="Arial"/>
          <w:sz w:val="17"/>
          <w:szCs w:val="17"/>
        </w:rPr>
        <w:t xml:space="preserve"> </w:t>
      </w:r>
      <w:r w:rsidRPr="00F868BF">
        <w:rPr>
          <w:rFonts w:ascii="Arial" w:hAnsi="Arial" w:cs="Arial"/>
          <w:sz w:val="17"/>
          <w:szCs w:val="17"/>
        </w:rPr>
        <w:t xml:space="preserve">MARANDO, F., HERIS, M. P., ZULIAN, G., UDíAS, A., MENTASCHI, L., CHRYSOULAKIS, N., PARASTATIDIS, D. &amp; MAES, J. 2022. Urban heat island mitigation by green infrastructure in European Functional Urban Areas. </w:t>
      </w:r>
      <w:r w:rsidRPr="00F868BF">
        <w:rPr>
          <w:rFonts w:ascii="Arial" w:hAnsi="Arial" w:cs="Arial"/>
          <w:i/>
          <w:sz w:val="17"/>
          <w:szCs w:val="17"/>
        </w:rPr>
        <w:t>Sustainable cities and society,</w:t>
      </w:r>
      <w:r w:rsidRPr="00F868BF">
        <w:rPr>
          <w:rFonts w:ascii="Arial" w:hAnsi="Arial" w:cs="Arial"/>
          <w:sz w:val="17"/>
          <w:szCs w:val="17"/>
        </w:rPr>
        <w:t xml:space="preserve"> 77</w:t>
      </w:r>
      <w:r w:rsidRPr="00F868BF">
        <w:rPr>
          <w:rFonts w:ascii="Arial" w:hAnsi="Arial" w:cs="Arial"/>
          <w:b/>
          <w:sz w:val="17"/>
          <w:szCs w:val="17"/>
        </w:rPr>
        <w:t>,</w:t>
      </w:r>
      <w:r w:rsidRPr="00F868BF">
        <w:rPr>
          <w:rFonts w:ascii="Arial" w:hAnsi="Arial" w:cs="Arial"/>
          <w:sz w:val="17"/>
          <w:szCs w:val="17"/>
        </w:rPr>
        <w:t xml:space="preserve"> 103564.</w:t>
      </w:r>
    </w:p>
    <w:p w14:paraId="33D813A9"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 xml:space="preserve">7.4 </w:t>
      </w:r>
      <w:r w:rsidRPr="00F868BF">
        <w:rPr>
          <w:rFonts w:ascii="Arial" w:hAnsi="Arial" w:cs="Arial"/>
          <w:sz w:val="17"/>
          <w:szCs w:val="17"/>
        </w:rPr>
        <w:t>TAYLOR, J., SIMPSON, C., BROUSSE, O., VIITANEN, A.-K. &amp; HEAVISIDE, C. 2024. The potential of urban trees to reduce heat-related mortality in London. Environmental research letters, 19, 054004.</w:t>
      </w:r>
    </w:p>
    <w:p w14:paraId="03771630"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7.5</w:t>
      </w:r>
      <w:r w:rsidRPr="0025108D">
        <w:rPr>
          <w:rFonts w:ascii="Arial" w:hAnsi="Arial" w:cs="Arial"/>
          <w:sz w:val="17"/>
          <w:szCs w:val="17"/>
        </w:rPr>
        <w:t xml:space="preserve"> </w:t>
      </w:r>
      <w:r w:rsidRPr="00F868BF">
        <w:rPr>
          <w:rFonts w:ascii="Arial" w:hAnsi="Arial" w:cs="Arial"/>
          <w:sz w:val="17"/>
          <w:szCs w:val="17"/>
        </w:rPr>
        <w:t xml:space="preserve">KARDAN, O., GOZDYRA, P., MISIC, B., MOOLA, F., PALMER, L. J., PAUS, T. &amp; BERMAN, M. G. 2015. Neighborhood greenspace and health in a large urban center. </w:t>
      </w:r>
      <w:r w:rsidRPr="00F868BF">
        <w:rPr>
          <w:rFonts w:ascii="Arial" w:hAnsi="Arial" w:cs="Arial"/>
          <w:i/>
          <w:sz w:val="17"/>
          <w:szCs w:val="17"/>
        </w:rPr>
        <w:t>Scientific reports,</w:t>
      </w:r>
      <w:r w:rsidRPr="00F868BF">
        <w:rPr>
          <w:rFonts w:ascii="Arial" w:hAnsi="Arial" w:cs="Arial"/>
          <w:sz w:val="17"/>
          <w:szCs w:val="17"/>
        </w:rPr>
        <w:t xml:space="preserve"> 5</w:t>
      </w:r>
      <w:r w:rsidRPr="00F868BF">
        <w:rPr>
          <w:rFonts w:ascii="Arial" w:hAnsi="Arial" w:cs="Arial"/>
          <w:b/>
          <w:sz w:val="17"/>
          <w:szCs w:val="17"/>
        </w:rPr>
        <w:t>,</w:t>
      </w:r>
      <w:r w:rsidRPr="00F868BF">
        <w:rPr>
          <w:rFonts w:ascii="Arial" w:hAnsi="Arial" w:cs="Arial"/>
          <w:sz w:val="17"/>
          <w:szCs w:val="17"/>
        </w:rPr>
        <w:t xml:space="preserve"> 11610.</w:t>
      </w:r>
    </w:p>
    <w:p w14:paraId="0A9AD01C"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 xml:space="preserve">7.6 </w:t>
      </w:r>
      <w:r w:rsidRPr="00F868BF">
        <w:rPr>
          <w:rFonts w:ascii="Arial" w:hAnsi="Arial" w:cs="Arial"/>
          <w:sz w:val="17"/>
          <w:szCs w:val="17"/>
        </w:rPr>
        <w:t xml:space="preserve">KEITH, R. J., HART, J. L. &amp; BHATNAGAR, A. 2024. Greenspaces and cardiovascular health. </w:t>
      </w:r>
      <w:r w:rsidRPr="00F868BF">
        <w:rPr>
          <w:rFonts w:ascii="Arial" w:hAnsi="Arial" w:cs="Arial"/>
          <w:i/>
          <w:sz w:val="17"/>
          <w:szCs w:val="17"/>
        </w:rPr>
        <w:t>Circulation research,</w:t>
      </w:r>
      <w:r w:rsidRPr="00F868BF">
        <w:rPr>
          <w:rFonts w:ascii="Arial" w:hAnsi="Arial" w:cs="Arial"/>
          <w:sz w:val="17"/>
          <w:szCs w:val="17"/>
        </w:rPr>
        <w:t xml:space="preserve"> 134</w:t>
      </w:r>
      <w:r w:rsidRPr="00F868BF">
        <w:rPr>
          <w:rFonts w:ascii="Arial" w:hAnsi="Arial" w:cs="Arial"/>
          <w:b/>
          <w:sz w:val="17"/>
          <w:szCs w:val="17"/>
        </w:rPr>
        <w:t>,</w:t>
      </w:r>
      <w:r w:rsidRPr="00F868BF">
        <w:rPr>
          <w:rFonts w:ascii="Arial" w:hAnsi="Arial" w:cs="Arial"/>
          <w:sz w:val="17"/>
          <w:szCs w:val="17"/>
        </w:rPr>
        <w:t xml:space="preserve"> 1179-1196.</w:t>
      </w:r>
    </w:p>
    <w:p w14:paraId="702E7D23"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 xml:space="preserve">7.7 </w:t>
      </w:r>
      <w:r w:rsidRPr="00F868BF">
        <w:rPr>
          <w:rFonts w:ascii="Arial" w:hAnsi="Arial" w:cs="Arial"/>
          <w:sz w:val="17"/>
          <w:szCs w:val="17"/>
        </w:rPr>
        <w:t xml:space="preserve">MARSELLE, M. R., BOWLER, D. E., WATZEMA, J., EICHENBERG, D., KIRSTEN, T. &amp; BONN, A. 2020. Urban street tree biodiversity and antidepressant prescriptions. </w:t>
      </w:r>
      <w:r w:rsidRPr="00F868BF">
        <w:rPr>
          <w:rFonts w:ascii="Arial" w:hAnsi="Arial" w:cs="Arial"/>
          <w:i/>
          <w:sz w:val="17"/>
          <w:szCs w:val="17"/>
        </w:rPr>
        <w:t>Scientific Reports,</w:t>
      </w:r>
      <w:r w:rsidRPr="00F868BF">
        <w:rPr>
          <w:rFonts w:ascii="Arial" w:hAnsi="Arial" w:cs="Arial"/>
          <w:sz w:val="17"/>
          <w:szCs w:val="17"/>
        </w:rPr>
        <w:t xml:space="preserve"> 10</w:t>
      </w:r>
      <w:r w:rsidRPr="00F868BF">
        <w:rPr>
          <w:rFonts w:ascii="Arial" w:hAnsi="Arial" w:cs="Arial"/>
          <w:b/>
          <w:sz w:val="17"/>
          <w:szCs w:val="17"/>
        </w:rPr>
        <w:t>,</w:t>
      </w:r>
      <w:r w:rsidRPr="00F868BF">
        <w:rPr>
          <w:rFonts w:ascii="Arial" w:hAnsi="Arial" w:cs="Arial"/>
          <w:sz w:val="17"/>
          <w:szCs w:val="17"/>
        </w:rPr>
        <w:t xml:space="preserve"> 22445.</w:t>
      </w:r>
    </w:p>
    <w:p w14:paraId="4283A60B"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7.8</w:t>
      </w:r>
      <w:r w:rsidRPr="0025108D">
        <w:rPr>
          <w:rFonts w:ascii="Arial" w:hAnsi="Arial" w:cs="Arial"/>
          <w:sz w:val="17"/>
          <w:szCs w:val="17"/>
        </w:rPr>
        <w:t xml:space="preserve"> </w:t>
      </w:r>
      <w:r w:rsidRPr="00F868BF">
        <w:rPr>
          <w:rFonts w:ascii="Arial" w:hAnsi="Arial" w:cs="Arial"/>
          <w:sz w:val="17"/>
          <w:szCs w:val="17"/>
        </w:rPr>
        <w:t xml:space="preserve">TAYLOR, M. S., WHEELER, B. W., WHITE, M. P., ECONOMOU, T. &amp; OSBORNE, N. J. 2015. Research note: Urban street tree density and antidepressant prescription rates—A cross-sectional study in London, UK. </w:t>
      </w:r>
      <w:r w:rsidRPr="00F868BF">
        <w:rPr>
          <w:rFonts w:ascii="Arial" w:hAnsi="Arial" w:cs="Arial"/>
          <w:i/>
          <w:sz w:val="17"/>
          <w:szCs w:val="17"/>
        </w:rPr>
        <w:t>Landscape and urban planning,</w:t>
      </w:r>
      <w:r w:rsidRPr="00F868BF">
        <w:rPr>
          <w:rFonts w:ascii="Arial" w:hAnsi="Arial" w:cs="Arial"/>
          <w:sz w:val="17"/>
          <w:szCs w:val="17"/>
        </w:rPr>
        <w:t xml:space="preserve"> 136</w:t>
      </w:r>
      <w:r w:rsidRPr="00F868BF">
        <w:rPr>
          <w:rFonts w:ascii="Arial" w:hAnsi="Arial" w:cs="Arial"/>
          <w:b/>
          <w:sz w:val="17"/>
          <w:szCs w:val="17"/>
        </w:rPr>
        <w:t>,</w:t>
      </w:r>
      <w:r w:rsidRPr="00F868BF">
        <w:rPr>
          <w:rFonts w:ascii="Arial" w:hAnsi="Arial" w:cs="Arial"/>
          <w:sz w:val="17"/>
          <w:szCs w:val="17"/>
        </w:rPr>
        <w:t xml:space="preserve"> 174-179.</w:t>
      </w:r>
    </w:p>
    <w:p w14:paraId="4F85D76D"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 xml:space="preserve">7.9 </w:t>
      </w:r>
      <w:r w:rsidRPr="00F868BF">
        <w:rPr>
          <w:rFonts w:ascii="Arial" w:hAnsi="Arial" w:cs="Arial"/>
          <w:sz w:val="17"/>
          <w:szCs w:val="17"/>
        </w:rPr>
        <w:fldChar w:fldCharType="begin"/>
      </w:r>
      <w:r w:rsidRPr="00F868BF">
        <w:rPr>
          <w:rFonts w:ascii="Arial" w:hAnsi="Arial" w:cs="Arial"/>
          <w:sz w:val="17"/>
          <w:szCs w:val="17"/>
        </w:rPr>
        <w:instrText xml:space="preserve"> ADDIN EN.REFLIST </w:instrText>
      </w:r>
      <w:r w:rsidRPr="00F868BF">
        <w:rPr>
          <w:rFonts w:ascii="Arial" w:hAnsi="Arial" w:cs="Arial"/>
          <w:sz w:val="17"/>
          <w:szCs w:val="17"/>
        </w:rPr>
        <w:fldChar w:fldCharType="separate"/>
      </w:r>
      <w:r w:rsidRPr="00F868BF">
        <w:rPr>
          <w:rFonts w:ascii="Arial" w:hAnsi="Arial" w:cs="Arial"/>
          <w:sz w:val="17"/>
          <w:szCs w:val="17"/>
        </w:rPr>
        <w:t xml:space="preserve">DONOVAN, G. H., BUTRY, D. T., MICHAEL, Y. L., PRESTEMON, J. P., LIEBHOLD, A. M., GATZIOLIS, D. &amp; MAO, M. Y. 2013. The relationship between trees and human health: evidence from the spread of the emerald ash borer. </w:t>
      </w:r>
      <w:r w:rsidRPr="00F868BF">
        <w:rPr>
          <w:rFonts w:ascii="Arial" w:hAnsi="Arial" w:cs="Arial"/>
          <w:i/>
          <w:sz w:val="17"/>
          <w:szCs w:val="17"/>
        </w:rPr>
        <w:t>American journal of preventive medicine,</w:t>
      </w:r>
      <w:r w:rsidRPr="00F868BF">
        <w:rPr>
          <w:rFonts w:ascii="Arial" w:hAnsi="Arial" w:cs="Arial"/>
          <w:sz w:val="17"/>
          <w:szCs w:val="17"/>
        </w:rPr>
        <w:t xml:space="preserve"> 44</w:t>
      </w:r>
      <w:r w:rsidRPr="00F868BF">
        <w:rPr>
          <w:rFonts w:ascii="Arial" w:hAnsi="Arial" w:cs="Arial"/>
          <w:b/>
          <w:sz w:val="17"/>
          <w:szCs w:val="17"/>
        </w:rPr>
        <w:t>,</w:t>
      </w:r>
      <w:r w:rsidRPr="00F868BF">
        <w:rPr>
          <w:rFonts w:ascii="Arial" w:hAnsi="Arial" w:cs="Arial"/>
          <w:sz w:val="17"/>
          <w:szCs w:val="17"/>
        </w:rPr>
        <w:t xml:space="preserve"> 139-145.</w:t>
      </w:r>
    </w:p>
    <w:p w14:paraId="5CA64BDC"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7.10</w:t>
      </w:r>
      <w:r w:rsidRPr="004B3CED">
        <w:rPr>
          <w:rFonts w:ascii="Arial" w:hAnsi="Arial" w:cs="Arial"/>
          <w:color w:val="17365D" w:themeColor="text2" w:themeShade="BF"/>
          <w:sz w:val="17"/>
          <w:szCs w:val="17"/>
        </w:rPr>
        <w:t xml:space="preserve"> </w:t>
      </w:r>
      <w:r w:rsidRPr="00F868BF">
        <w:rPr>
          <w:rFonts w:ascii="Arial" w:hAnsi="Arial" w:cs="Arial"/>
          <w:sz w:val="17"/>
          <w:szCs w:val="17"/>
        </w:rPr>
        <w:t xml:space="preserve">SáNCHEZ-RODRíGUEZ, A. R., NIE, C., HILL, P. W., CHADWICK, D. R. &amp; JONES, D. L. 2019. Extreme flood events at higher temperatures exacerbate the loss of soil functionality and trace gas emissions in grassland. </w:t>
      </w:r>
      <w:r w:rsidRPr="00F868BF">
        <w:rPr>
          <w:rFonts w:ascii="Arial" w:hAnsi="Arial" w:cs="Arial"/>
          <w:i/>
          <w:sz w:val="17"/>
          <w:szCs w:val="17"/>
        </w:rPr>
        <w:t>Soil Biology and Biochemistry,</w:t>
      </w:r>
      <w:r w:rsidRPr="00F868BF">
        <w:rPr>
          <w:rFonts w:ascii="Arial" w:hAnsi="Arial" w:cs="Arial"/>
          <w:sz w:val="17"/>
          <w:szCs w:val="17"/>
        </w:rPr>
        <w:t xml:space="preserve"> 130</w:t>
      </w:r>
      <w:r w:rsidRPr="00F868BF">
        <w:rPr>
          <w:rFonts w:ascii="Arial" w:hAnsi="Arial" w:cs="Arial"/>
          <w:b/>
          <w:sz w:val="17"/>
          <w:szCs w:val="17"/>
        </w:rPr>
        <w:t>,</w:t>
      </w:r>
      <w:r w:rsidRPr="00F868BF">
        <w:rPr>
          <w:rFonts w:ascii="Arial" w:hAnsi="Arial" w:cs="Arial"/>
          <w:sz w:val="17"/>
          <w:szCs w:val="17"/>
        </w:rPr>
        <w:t xml:space="preserve"> 227-236.</w:t>
      </w:r>
    </w:p>
    <w:p w14:paraId="72B919E6"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7.11</w:t>
      </w:r>
      <w:r w:rsidRPr="00F868BF">
        <w:rPr>
          <w:rFonts w:ascii="Arial" w:hAnsi="Arial" w:cs="Arial"/>
          <w:sz w:val="17"/>
          <w:szCs w:val="17"/>
        </w:rPr>
        <w:t xml:space="preserve"> FRANCIOLI, D., CID, G., KANUKOLLU, S., ULRICH, A., HAJIREZAEI, M.-R. &amp; KOLB, S. 2021. Flooding causes dramatic compositional shifts and depletion of putative beneficial bacteria on the spring wheat microbiota. </w:t>
      </w:r>
      <w:r w:rsidRPr="00F868BF">
        <w:rPr>
          <w:rFonts w:ascii="Arial" w:hAnsi="Arial" w:cs="Arial"/>
          <w:i/>
          <w:sz w:val="17"/>
          <w:szCs w:val="17"/>
        </w:rPr>
        <w:t>Frontiers in Microbiology,</w:t>
      </w:r>
      <w:r w:rsidRPr="00F868BF">
        <w:rPr>
          <w:rFonts w:ascii="Arial" w:hAnsi="Arial" w:cs="Arial"/>
          <w:sz w:val="17"/>
          <w:szCs w:val="17"/>
        </w:rPr>
        <w:t xml:space="preserve"> 12</w:t>
      </w:r>
      <w:r w:rsidRPr="00F868BF">
        <w:rPr>
          <w:rFonts w:ascii="Arial" w:hAnsi="Arial" w:cs="Arial"/>
          <w:b/>
          <w:sz w:val="17"/>
          <w:szCs w:val="17"/>
        </w:rPr>
        <w:t>,</w:t>
      </w:r>
      <w:r w:rsidRPr="00F868BF">
        <w:rPr>
          <w:rFonts w:ascii="Arial" w:hAnsi="Arial" w:cs="Arial"/>
          <w:sz w:val="17"/>
          <w:szCs w:val="17"/>
        </w:rPr>
        <w:t xml:space="preserve"> 773116.</w:t>
      </w:r>
    </w:p>
    <w:p w14:paraId="42238ABC"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7.12</w:t>
      </w:r>
      <w:r w:rsidRPr="00F868BF">
        <w:rPr>
          <w:rFonts w:ascii="Arial" w:hAnsi="Arial" w:cs="Arial"/>
          <w:sz w:val="17"/>
          <w:szCs w:val="17"/>
        </w:rPr>
        <w:t xml:space="preserve"> WALTER, J. 2020. Dryness, wetness and temporary flooding reduce floral resources of plant communities with adverse consequences for pollinator attraction. </w:t>
      </w:r>
      <w:r w:rsidRPr="00F868BF">
        <w:rPr>
          <w:rFonts w:ascii="Arial" w:hAnsi="Arial" w:cs="Arial"/>
          <w:i/>
          <w:sz w:val="17"/>
          <w:szCs w:val="17"/>
        </w:rPr>
        <w:t>Journal of Ecology,</w:t>
      </w:r>
      <w:r w:rsidRPr="00F868BF">
        <w:rPr>
          <w:rFonts w:ascii="Arial" w:hAnsi="Arial" w:cs="Arial"/>
          <w:sz w:val="17"/>
          <w:szCs w:val="17"/>
        </w:rPr>
        <w:t xml:space="preserve"> 108</w:t>
      </w:r>
      <w:r w:rsidRPr="00F868BF">
        <w:rPr>
          <w:rFonts w:ascii="Arial" w:hAnsi="Arial" w:cs="Arial"/>
          <w:b/>
          <w:sz w:val="17"/>
          <w:szCs w:val="17"/>
        </w:rPr>
        <w:t>,</w:t>
      </w:r>
      <w:r w:rsidRPr="00F868BF">
        <w:rPr>
          <w:rFonts w:ascii="Arial" w:hAnsi="Arial" w:cs="Arial"/>
          <w:sz w:val="17"/>
          <w:szCs w:val="17"/>
        </w:rPr>
        <w:t xml:space="preserve"> 1453-1464.</w:t>
      </w:r>
    </w:p>
    <w:p w14:paraId="688E23A3"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7.13</w:t>
      </w:r>
      <w:r w:rsidRPr="00F868BF">
        <w:rPr>
          <w:rFonts w:ascii="Arial" w:hAnsi="Arial" w:cs="Arial"/>
          <w:sz w:val="17"/>
          <w:szCs w:val="17"/>
        </w:rPr>
        <w:t xml:space="preserve"> REEVES, L. A., JARVIS, E. M., LAWSON, D. A. &amp; RANDS, S. A. 2024. The behavioural responses of bumblebees Bombus terrestris to simulated rain. </w:t>
      </w:r>
      <w:r w:rsidRPr="00F868BF">
        <w:rPr>
          <w:rFonts w:ascii="Arial" w:hAnsi="Arial" w:cs="Arial"/>
          <w:i/>
          <w:sz w:val="17"/>
          <w:szCs w:val="17"/>
        </w:rPr>
        <w:t>Royal Society Open Science,</w:t>
      </w:r>
      <w:r w:rsidRPr="00F868BF">
        <w:rPr>
          <w:rFonts w:ascii="Arial" w:hAnsi="Arial" w:cs="Arial"/>
          <w:sz w:val="17"/>
          <w:szCs w:val="17"/>
        </w:rPr>
        <w:t xml:space="preserve"> 11</w:t>
      </w:r>
      <w:r w:rsidRPr="00F868BF">
        <w:rPr>
          <w:rFonts w:ascii="Arial" w:hAnsi="Arial" w:cs="Arial"/>
          <w:b/>
          <w:sz w:val="17"/>
          <w:szCs w:val="17"/>
        </w:rPr>
        <w:t>,</w:t>
      </w:r>
      <w:r w:rsidRPr="00F868BF">
        <w:rPr>
          <w:rFonts w:ascii="Arial" w:hAnsi="Arial" w:cs="Arial"/>
          <w:sz w:val="17"/>
          <w:szCs w:val="17"/>
        </w:rPr>
        <w:t xml:space="preserve"> 231882.</w:t>
      </w:r>
    </w:p>
    <w:p w14:paraId="2FFA2026"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lastRenderedPageBreak/>
        <w:t>7.14</w:t>
      </w:r>
      <w:r w:rsidRPr="00F868BF">
        <w:rPr>
          <w:rFonts w:ascii="Arial" w:hAnsi="Arial" w:cs="Arial"/>
          <w:sz w:val="17"/>
          <w:szCs w:val="17"/>
        </w:rPr>
        <w:t xml:space="preserve"> NEUMüLLER, U., PACHINGER, B. &amp; FIEDLER, K. 2018. Impact of inundation regime on wild bee assemblages and associated bee–flower networks. Apidologie, 49, 817-826.</w:t>
      </w:r>
    </w:p>
    <w:p w14:paraId="29B015EB"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7.15</w:t>
      </w:r>
      <w:r w:rsidRPr="00F868BF">
        <w:rPr>
          <w:rFonts w:ascii="Arial" w:hAnsi="Arial" w:cs="Arial"/>
          <w:sz w:val="17"/>
          <w:szCs w:val="17"/>
        </w:rPr>
        <w:t xml:space="preserve"> RICHARDSON, J. L., MCCOY, E. P., PARLAVECCHIO, N., SZYKOWNY, R., BEECH-BROWN, E., BUIJS, J. A., BUCKLEY, J., CORRIGAN, R. M., COSTA, F. &amp; DELANEY, R. 2025. Increasing rat numbers in cities are linked to climate warming, urbanization, and human population. </w:t>
      </w:r>
      <w:r w:rsidRPr="00F868BF">
        <w:rPr>
          <w:rFonts w:ascii="Arial" w:hAnsi="Arial" w:cs="Arial"/>
          <w:i/>
          <w:sz w:val="17"/>
          <w:szCs w:val="17"/>
        </w:rPr>
        <w:t>Science Advances,</w:t>
      </w:r>
      <w:r w:rsidRPr="00F868BF">
        <w:rPr>
          <w:rFonts w:ascii="Arial" w:hAnsi="Arial" w:cs="Arial"/>
          <w:sz w:val="17"/>
          <w:szCs w:val="17"/>
        </w:rPr>
        <w:t xml:space="preserve"> 11</w:t>
      </w:r>
      <w:r w:rsidRPr="00F868BF">
        <w:rPr>
          <w:rFonts w:ascii="Arial" w:hAnsi="Arial" w:cs="Arial"/>
          <w:b/>
          <w:sz w:val="17"/>
          <w:szCs w:val="17"/>
        </w:rPr>
        <w:t>,</w:t>
      </w:r>
      <w:r w:rsidRPr="00F868BF">
        <w:rPr>
          <w:rFonts w:ascii="Arial" w:hAnsi="Arial" w:cs="Arial"/>
          <w:sz w:val="17"/>
          <w:szCs w:val="17"/>
        </w:rPr>
        <w:t xml:space="preserve"> eads6782.</w:t>
      </w:r>
    </w:p>
    <w:p w14:paraId="6345901E"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7.16</w:t>
      </w:r>
      <w:r w:rsidRPr="00F868BF">
        <w:rPr>
          <w:rFonts w:ascii="Arial" w:hAnsi="Arial" w:cs="Arial"/>
          <w:sz w:val="17"/>
          <w:szCs w:val="17"/>
        </w:rPr>
        <w:t xml:space="preserve"> GANDY, S. L., HANSFORD, K. M. &amp; MEDLOCK, J. M. 2023. Possible expansion of Ixodes ricinus in the United Kingdom identified through the Tick Surveillance Scheme between 2013 and 2020. </w:t>
      </w:r>
      <w:r w:rsidRPr="00F868BF">
        <w:rPr>
          <w:rFonts w:ascii="Arial" w:hAnsi="Arial" w:cs="Arial"/>
          <w:i/>
          <w:sz w:val="17"/>
          <w:szCs w:val="17"/>
        </w:rPr>
        <w:t>Medical and veterinary entomology,</w:t>
      </w:r>
      <w:r w:rsidRPr="00F868BF">
        <w:rPr>
          <w:rFonts w:ascii="Arial" w:hAnsi="Arial" w:cs="Arial"/>
          <w:sz w:val="17"/>
          <w:szCs w:val="17"/>
        </w:rPr>
        <w:t xml:space="preserve"> 37</w:t>
      </w:r>
      <w:r w:rsidRPr="00F868BF">
        <w:rPr>
          <w:rFonts w:ascii="Arial" w:hAnsi="Arial" w:cs="Arial"/>
          <w:b/>
          <w:sz w:val="17"/>
          <w:szCs w:val="17"/>
        </w:rPr>
        <w:t>,</w:t>
      </w:r>
      <w:r w:rsidRPr="00F868BF">
        <w:rPr>
          <w:rFonts w:ascii="Arial" w:hAnsi="Arial" w:cs="Arial"/>
          <w:sz w:val="17"/>
          <w:szCs w:val="17"/>
        </w:rPr>
        <w:t xml:space="preserve"> 96-104.</w:t>
      </w:r>
    </w:p>
    <w:p w14:paraId="7EB6AE21"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7.17</w:t>
      </w:r>
      <w:r w:rsidRPr="00F868BF">
        <w:rPr>
          <w:rFonts w:ascii="Arial" w:hAnsi="Arial" w:cs="Arial"/>
          <w:sz w:val="17"/>
          <w:szCs w:val="17"/>
        </w:rPr>
        <w:t xml:space="preserve"> HUTCHESON, M. 2025. Tickborne disease cases are rising in the UK, thanks to climate change. </w:t>
      </w:r>
      <w:r w:rsidRPr="00F868BF">
        <w:rPr>
          <w:rFonts w:ascii="Arial" w:hAnsi="Arial" w:cs="Arial"/>
          <w:i/>
          <w:sz w:val="17"/>
          <w:szCs w:val="17"/>
        </w:rPr>
        <w:t>BMJ: British Medical Journal (Online),</w:t>
      </w:r>
      <w:r w:rsidRPr="00F868BF">
        <w:rPr>
          <w:rFonts w:ascii="Arial" w:hAnsi="Arial" w:cs="Arial"/>
          <w:sz w:val="17"/>
          <w:szCs w:val="17"/>
        </w:rPr>
        <w:t xml:space="preserve"> 391</w:t>
      </w:r>
      <w:r w:rsidRPr="00F868BF">
        <w:rPr>
          <w:rFonts w:ascii="Arial" w:hAnsi="Arial" w:cs="Arial"/>
          <w:b/>
          <w:sz w:val="17"/>
          <w:szCs w:val="17"/>
        </w:rPr>
        <w:t>,</w:t>
      </w:r>
      <w:r w:rsidRPr="00F868BF">
        <w:rPr>
          <w:rFonts w:ascii="Arial" w:hAnsi="Arial" w:cs="Arial"/>
          <w:sz w:val="17"/>
          <w:szCs w:val="17"/>
        </w:rPr>
        <w:t xml:space="preserve"> r2285.</w:t>
      </w:r>
    </w:p>
    <w:p w14:paraId="41432305"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7.18</w:t>
      </w:r>
      <w:r w:rsidRPr="00F868BF">
        <w:rPr>
          <w:rFonts w:ascii="Arial" w:hAnsi="Arial" w:cs="Arial"/>
          <w:sz w:val="17"/>
          <w:szCs w:val="17"/>
        </w:rPr>
        <w:t xml:space="preserve"> PASHLEY, C., HEMMING, D., ADAMS-GROOM, B., BORMAN, A., JOHNSON, E., ANEES-HILL, S., TODKILL, D., ELLIOT, A., LAM, H. &amp; GOODE, E. 2023. Health Effects of Climate Change (HECC) in the UK: 2023 report. Chapter 6: Outdoor airborne allergenic pollen &amp; fungal spores. UK Health Security Agency (UKHSA).</w:t>
      </w:r>
    </w:p>
    <w:p w14:paraId="47A35A8C"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7.19</w:t>
      </w:r>
      <w:r w:rsidRPr="00F868BF">
        <w:rPr>
          <w:rFonts w:ascii="Arial" w:hAnsi="Arial" w:cs="Arial"/>
          <w:sz w:val="17"/>
          <w:szCs w:val="17"/>
        </w:rPr>
        <w:t xml:space="preserve"> LAM, H. C., ANEES-HILL, S., SATCHWELL, J., SYMON, F., MACINTYRE, H., PASHLEY, C. H., MARCZYLO, E. L., DOUGLAS, P., ALDRIDGE, S. &amp; HANSELL, A. 2024. Association between ambient temperature and common allergenic pollen and fungal spores: A 52-year analysis in central England, United Kingdom. </w:t>
      </w:r>
      <w:r w:rsidRPr="00F868BF">
        <w:rPr>
          <w:rFonts w:ascii="Arial" w:hAnsi="Arial" w:cs="Arial"/>
          <w:i/>
          <w:sz w:val="17"/>
          <w:szCs w:val="17"/>
        </w:rPr>
        <w:t>Science of the Total Environment,</w:t>
      </w:r>
      <w:r w:rsidRPr="00F868BF">
        <w:rPr>
          <w:rFonts w:ascii="Arial" w:hAnsi="Arial" w:cs="Arial"/>
          <w:sz w:val="17"/>
          <w:szCs w:val="17"/>
        </w:rPr>
        <w:t xml:space="preserve"> 906</w:t>
      </w:r>
      <w:r w:rsidRPr="00F868BF">
        <w:rPr>
          <w:rFonts w:ascii="Arial" w:hAnsi="Arial" w:cs="Arial"/>
          <w:b/>
          <w:sz w:val="17"/>
          <w:szCs w:val="17"/>
        </w:rPr>
        <w:t>,</w:t>
      </w:r>
      <w:r w:rsidRPr="00F868BF">
        <w:rPr>
          <w:rFonts w:ascii="Arial" w:hAnsi="Arial" w:cs="Arial"/>
          <w:sz w:val="17"/>
          <w:szCs w:val="17"/>
        </w:rPr>
        <w:t xml:space="preserve"> 167607.</w:t>
      </w:r>
    </w:p>
    <w:p w14:paraId="60D57DA1"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7.20</w:t>
      </w:r>
      <w:r w:rsidRPr="00F868BF">
        <w:rPr>
          <w:rFonts w:ascii="Arial" w:hAnsi="Arial" w:cs="Arial"/>
          <w:sz w:val="17"/>
          <w:szCs w:val="17"/>
        </w:rPr>
        <w:t xml:space="preserve"> GILLINGHAM, E. &amp; MEDLOCK, J. 2023. Chapter 8. Direct and indirect effects of climate change on vectors and vector-borne diseases in the UK </w:t>
      </w:r>
      <w:r w:rsidRPr="00F868BF">
        <w:rPr>
          <w:rFonts w:ascii="Arial" w:hAnsi="Arial" w:cs="Arial"/>
          <w:i/>
          <w:sz w:val="17"/>
          <w:szCs w:val="17"/>
        </w:rPr>
        <w:t>Health Effects of Climate Change (HECC) in the UK: state of the evidence 2023. .</w:t>
      </w:r>
      <w:r w:rsidRPr="00F868BF">
        <w:rPr>
          <w:rFonts w:ascii="Arial" w:hAnsi="Arial" w:cs="Arial"/>
          <w:sz w:val="17"/>
          <w:szCs w:val="17"/>
        </w:rPr>
        <w:t xml:space="preserve"> UK Health Security Agency.</w:t>
      </w:r>
    </w:p>
    <w:p w14:paraId="79418258" w14:textId="77777777" w:rsidR="002A63C6" w:rsidRPr="00F868BF" w:rsidRDefault="002A63C6" w:rsidP="002A63C6">
      <w:pPr>
        <w:pStyle w:val="EndNoteBibliography"/>
        <w:spacing w:after="40"/>
        <w:rPr>
          <w:rFonts w:ascii="Arial" w:hAnsi="Arial" w:cs="Arial"/>
          <w:sz w:val="17"/>
          <w:szCs w:val="17"/>
        </w:rPr>
      </w:pPr>
      <w:r w:rsidRPr="0025108D">
        <w:rPr>
          <w:rFonts w:ascii="Arial" w:hAnsi="Arial" w:cs="Arial"/>
          <w:b/>
          <w:bCs/>
          <w:sz w:val="17"/>
          <w:szCs w:val="17"/>
        </w:rPr>
        <w:t>7.21</w:t>
      </w:r>
      <w:r w:rsidRPr="00F868BF">
        <w:rPr>
          <w:rFonts w:ascii="Arial" w:hAnsi="Arial" w:cs="Arial"/>
          <w:sz w:val="17"/>
          <w:szCs w:val="17"/>
        </w:rPr>
        <w:t xml:space="preserve"> KIRBY, G., VAUX, A. G., FERGUSON, H. M. &amp; MEDLOCK, J. M. 2025. Ecological risk factors for the establishment of West Nile virus in Britain. </w:t>
      </w:r>
      <w:r w:rsidRPr="00F868BF">
        <w:rPr>
          <w:rFonts w:ascii="Arial" w:hAnsi="Arial" w:cs="Arial"/>
          <w:i/>
          <w:sz w:val="17"/>
          <w:szCs w:val="17"/>
        </w:rPr>
        <w:t>Trends in Parasitology,</w:t>
      </w:r>
      <w:r w:rsidRPr="00F868BF">
        <w:rPr>
          <w:rFonts w:ascii="Arial" w:hAnsi="Arial" w:cs="Arial"/>
          <w:sz w:val="17"/>
          <w:szCs w:val="17"/>
        </w:rPr>
        <w:t xml:space="preserve"> 41</w:t>
      </w:r>
      <w:r w:rsidRPr="00F868BF">
        <w:rPr>
          <w:rFonts w:ascii="Arial" w:hAnsi="Arial" w:cs="Arial"/>
          <w:b/>
          <w:sz w:val="17"/>
          <w:szCs w:val="17"/>
        </w:rPr>
        <w:t>,</w:t>
      </w:r>
      <w:r w:rsidRPr="00F868BF">
        <w:rPr>
          <w:rFonts w:ascii="Arial" w:hAnsi="Arial" w:cs="Arial"/>
          <w:sz w:val="17"/>
          <w:szCs w:val="17"/>
        </w:rPr>
        <w:t xml:space="preserve"> 138-149.</w:t>
      </w:r>
    </w:p>
    <w:p w14:paraId="613269A5" w14:textId="77777777" w:rsidR="002A63C6" w:rsidRPr="00F868BF" w:rsidRDefault="002A63C6" w:rsidP="004B3CED">
      <w:pPr>
        <w:pStyle w:val="EndNoteBibliography"/>
        <w:spacing w:after="0"/>
        <w:rPr>
          <w:rFonts w:ascii="Arial" w:hAnsi="Arial" w:cs="Arial"/>
          <w:sz w:val="17"/>
          <w:szCs w:val="17"/>
        </w:rPr>
      </w:pPr>
      <w:r w:rsidRPr="0025108D">
        <w:rPr>
          <w:rFonts w:ascii="Arial" w:hAnsi="Arial" w:cs="Arial"/>
          <w:b/>
          <w:bCs/>
          <w:sz w:val="17"/>
          <w:szCs w:val="17"/>
        </w:rPr>
        <w:t>7.22</w:t>
      </w:r>
      <w:r w:rsidRPr="00F868BF">
        <w:rPr>
          <w:rFonts w:ascii="Arial" w:hAnsi="Arial" w:cs="Arial"/>
          <w:sz w:val="17"/>
          <w:szCs w:val="17"/>
        </w:rPr>
        <w:t xml:space="preserve"> PILGRIM, J., METELMANN, S., WIDLAKE, E., SEECHURN, N., VAUX, A., MANSFIELD, K. L., TANIANIS-HUGHES, J., SHERLOCK, K., JOHNSON, N. &amp; MEDLOCK, J. 2024. UK mosquitoes are competent to transmit Usutu virus at native temperatures. </w:t>
      </w:r>
      <w:r w:rsidRPr="00F868BF">
        <w:rPr>
          <w:rFonts w:ascii="Arial" w:hAnsi="Arial" w:cs="Arial"/>
          <w:i/>
          <w:sz w:val="17"/>
          <w:szCs w:val="17"/>
        </w:rPr>
        <w:t>One Health,</w:t>
      </w:r>
      <w:r w:rsidRPr="00F868BF">
        <w:rPr>
          <w:rFonts w:ascii="Arial" w:hAnsi="Arial" w:cs="Arial"/>
          <w:sz w:val="17"/>
          <w:szCs w:val="17"/>
        </w:rPr>
        <w:t xml:space="preserve"> 19</w:t>
      </w:r>
      <w:r w:rsidRPr="00F868BF">
        <w:rPr>
          <w:rFonts w:ascii="Arial" w:hAnsi="Arial" w:cs="Arial"/>
          <w:b/>
          <w:sz w:val="17"/>
          <w:szCs w:val="17"/>
        </w:rPr>
        <w:t>,</w:t>
      </w:r>
      <w:r w:rsidRPr="00F868BF">
        <w:rPr>
          <w:rFonts w:ascii="Arial" w:hAnsi="Arial" w:cs="Arial"/>
          <w:sz w:val="17"/>
          <w:szCs w:val="17"/>
        </w:rPr>
        <w:t xml:space="preserve"> 100916.</w:t>
      </w:r>
    </w:p>
    <w:p w14:paraId="660BCC8F" w14:textId="77777777" w:rsidR="002A63C6" w:rsidRPr="004B3CED" w:rsidRDefault="002A63C6" w:rsidP="004B3CED">
      <w:pPr>
        <w:pStyle w:val="EndNoteBibliography"/>
        <w:spacing w:after="0"/>
        <w:rPr>
          <w:rFonts w:ascii="Arial" w:hAnsi="Arial" w:cs="Arial"/>
          <w:sz w:val="2"/>
          <w:szCs w:val="2"/>
        </w:rPr>
      </w:pPr>
    </w:p>
    <w:p w14:paraId="3FE35C0C" w14:textId="396E2546" w:rsidR="003B5167" w:rsidRPr="00F868BF" w:rsidRDefault="002A63C6" w:rsidP="004B3CED">
      <w:pPr>
        <w:pStyle w:val="ListParagraph"/>
        <w:spacing w:after="0"/>
        <w:ind w:left="0"/>
        <w:rPr>
          <w:rFonts w:cs="Arial"/>
          <w:szCs w:val="21"/>
        </w:rPr>
      </w:pPr>
      <w:r w:rsidRPr="00F868BF">
        <w:rPr>
          <w:rFonts w:cs="Arial"/>
          <w:sz w:val="17"/>
          <w:szCs w:val="17"/>
        </w:rPr>
        <w:fldChar w:fldCharType="end"/>
      </w:r>
      <w:r w:rsidR="00D3019C" w:rsidRPr="00F868BF">
        <w:rPr>
          <w:rFonts w:eastAsiaTheme="minorHAnsi" w:cs="Arial"/>
          <w:color w:val="auto"/>
          <w:kern w:val="2"/>
          <w:sz w:val="17"/>
          <w:szCs w:val="17"/>
          <w14:ligatures w14:val="standardContextual"/>
        </w:rPr>
        <w:fldChar w:fldCharType="begin"/>
      </w:r>
      <w:r w:rsidR="00D3019C" w:rsidRPr="00F868BF">
        <w:rPr>
          <w:rFonts w:cs="Arial"/>
          <w:sz w:val="17"/>
          <w:szCs w:val="17"/>
        </w:rPr>
        <w:instrText xml:space="preserve"> ADDIN EN.REFLIST </w:instrText>
      </w:r>
      <w:r w:rsidR="00D3019C" w:rsidRPr="00F868BF">
        <w:rPr>
          <w:rFonts w:eastAsiaTheme="minorHAnsi" w:cs="Arial"/>
          <w:color w:val="auto"/>
          <w:kern w:val="2"/>
          <w:sz w:val="17"/>
          <w:szCs w:val="17"/>
          <w14:ligatures w14:val="standardContextual"/>
        </w:rPr>
        <w:fldChar w:fldCharType="separate"/>
      </w:r>
    </w:p>
    <w:p w14:paraId="3DA978E8" w14:textId="77777777" w:rsidR="00B1369C" w:rsidRPr="00F868BF" w:rsidRDefault="00B1369C" w:rsidP="004B3CED">
      <w:pPr>
        <w:pStyle w:val="Heading2"/>
        <w:spacing w:before="0" w:after="0"/>
      </w:pPr>
      <w:r w:rsidRPr="004B3CED">
        <w:rPr>
          <w:highlight w:val="lightGray"/>
        </w:rPr>
        <w:t>Chapter 8</w:t>
      </w:r>
    </w:p>
    <w:p w14:paraId="7C798916" w14:textId="55650F4A" w:rsidR="00313D35" w:rsidRPr="004B3CED" w:rsidRDefault="00D3019C" w:rsidP="004B3CED">
      <w:pPr>
        <w:pStyle w:val="Heading2"/>
        <w:spacing w:before="0" w:after="0"/>
        <w:rPr>
          <w:sz w:val="2"/>
          <w:szCs w:val="2"/>
        </w:rPr>
      </w:pPr>
      <w:r w:rsidRPr="00F868BF">
        <w:rPr>
          <w:rFonts w:ascii="Arial" w:hAnsi="Arial" w:cs="Arial"/>
          <w:sz w:val="17"/>
          <w:szCs w:val="17"/>
        </w:rPr>
        <w:fldChar w:fldCharType="end"/>
      </w:r>
    </w:p>
    <w:p w14:paraId="5D8D02BB" w14:textId="21B199B9" w:rsidR="00313D35" w:rsidRPr="002544E9" w:rsidRDefault="79F59315" w:rsidP="004B3CED">
      <w:pPr>
        <w:pStyle w:val="Reference"/>
        <w:spacing w:after="40"/>
      </w:pPr>
      <w:r w:rsidRPr="0025108D">
        <w:rPr>
          <w:b/>
          <w:bCs/>
          <w:color w:val="auto"/>
          <w:lang w:val="en-GB"/>
        </w:rPr>
        <w:t xml:space="preserve">8.1 </w:t>
      </w:r>
      <w:r w:rsidRPr="6377EE26">
        <w:rPr>
          <w:lang w:val="en-GB"/>
        </w:rPr>
        <w:t>Thomas, P. and Waddington, I., 2017. What is the value of life?. Nuclear Future, 13(1), p.32.</w:t>
      </w:r>
    </w:p>
    <w:p w14:paraId="05AEB5F3" w14:textId="77777777" w:rsidR="00313D35" w:rsidRPr="002544E9" w:rsidRDefault="00313D35" w:rsidP="004B3CED">
      <w:pPr>
        <w:pStyle w:val="Reference"/>
        <w:spacing w:after="40"/>
      </w:pPr>
      <w:r w:rsidRPr="0025108D">
        <w:rPr>
          <w:b/>
          <w:color w:val="auto"/>
        </w:rPr>
        <w:t xml:space="preserve">8.2 </w:t>
      </w:r>
      <w:r w:rsidRPr="002544E9">
        <w:rPr>
          <w:bCs/>
          <w:color w:val="auto"/>
        </w:rPr>
        <w:t xml:space="preserve">Met Office, More than 2,700 excess deaths estimated in England and Wales during May and June heatwaves, 13 July 2026. </w:t>
      </w:r>
      <w:r w:rsidRPr="002544E9">
        <w:rPr>
          <w:b/>
          <w:color w:val="auto"/>
        </w:rPr>
        <w:t xml:space="preserve"> </w:t>
      </w:r>
      <w:hyperlink r:id="rId84" w:history="1">
        <w:r w:rsidRPr="002544E9">
          <w:rPr>
            <w:rStyle w:val="Hyperlink"/>
            <w:bCs/>
          </w:rPr>
          <w:t>https://www.metoffice.gov.uk/about-us/news-and-media/media-centre/weather-and-climate-news/2026/more-than-2700-excess-deaths-estimated-in-england-and-wales-during-may-and-june-heatwaves</w:t>
        </w:r>
      </w:hyperlink>
      <w:r w:rsidRPr="002544E9">
        <w:rPr>
          <w:b/>
          <w:color w:val="auto"/>
        </w:rPr>
        <w:t xml:space="preserve"> </w:t>
      </w:r>
    </w:p>
    <w:p w14:paraId="1A86E1FA" w14:textId="35632187" w:rsidR="00313D35" w:rsidRPr="002544E9" w:rsidRDefault="79F59315" w:rsidP="004B3CED">
      <w:pPr>
        <w:pStyle w:val="Reference"/>
        <w:spacing w:after="40"/>
      </w:pPr>
      <w:r w:rsidRPr="0025108D">
        <w:rPr>
          <w:b/>
          <w:bCs/>
          <w:color w:val="auto"/>
          <w:lang w:val="en-GB"/>
        </w:rPr>
        <w:t xml:space="preserve">8.3 </w:t>
      </w:r>
      <w:r w:rsidRPr="6377EE26">
        <w:rPr>
          <w:lang w:val="en-GB"/>
        </w:rPr>
        <w:t>Hajat, S., Vardoulakis, S., Heaviside, C. and Eggen, B., 2014. Climate change effects on human health: projections of temperature-related mortality for the UK during the 2020s, 2050s and 2080s. J Epidemiol Community Health, 68(7), pp.641-648.</w:t>
      </w:r>
    </w:p>
    <w:p w14:paraId="4397FE39" w14:textId="77777777" w:rsidR="00313D35" w:rsidRPr="002544E9" w:rsidRDefault="00313D35" w:rsidP="004B3CED">
      <w:pPr>
        <w:pStyle w:val="Reference"/>
        <w:spacing w:after="40"/>
        <w:rPr>
          <w:bCs/>
          <w:color w:val="auto"/>
        </w:rPr>
      </w:pPr>
      <w:r w:rsidRPr="0025108D">
        <w:rPr>
          <w:b/>
          <w:color w:val="auto"/>
        </w:rPr>
        <w:t xml:space="preserve">8.4 </w:t>
      </w:r>
      <w:r w:rsidRPr="004B3CED">
        <w:rPr>
          <w:bCs/>
          <w:color w:val="262626" w:themeColor="text1" w:themeTint="D9"/>
        </w:rPr>
        <w:t>NHS England Health and climate change.</w:t>
      </w:r>
      <w:r w:rsidRPr="004B3CED">
        <w:rPr>
          <w:b/>
          <w:color w:val="262626" w:themeColor="text1" w:themeTint="D9"/>
        </w:rPr>
        <w:t xml:space="preserve"> </w:t>
      </w:r>
      <w:hyperlink r:id="rId85" w:history="1">
        <w:r w:rsidRPr="002544E9">
          <w:rPr>
            <w:rStyle w:val="Hyperlink"/>
            <w:bCs/>
          </w:rPr>
          <w:t>https://www.england.nhs.uk/greenernhs/national-ambition/national-commitments/</w:t>
        </w:r>
      </w:hyperlink>
      <w:r w:rsidRPr="002544E9">
        <w:rPr>
          <w:bCs/>
          <w:color w:val="auto"/>
        </w:rPr>
        <w:t xml:space="preserve"> </w:t>
      </w:r>
    </w:p>
    <w:p w14:paraId="3900B8B5" w14:textId="370A1149" w:rsidR="00313D35" w:rsidRPr="002544E9" w:rsidRDefault="79F59315" w:rsidP="004B3CED">
      <w:pPr>
        <w:pStyle w:val="Reference"/>
        <w:spacing w:after="40"/>
      </w:pPr>
      <w:r w:rsidRPr="0025108D">
        <w:rPr>
          <w:b/>
          <w:bCs/>
          <w:color w:val="auto"/>
          <w:lang w:val="en-GB"/>
        </w:rPr>
        <w:t xml:space="preserve">8.5 </w:t>
      </w:r>
      <w:r w:rsidRPr="6377EE26">
        <w:rPr>
          <w:lang w:val="en-GB"/>
        </w:rPr>
        <w:t xml:space="preserve">Landeg, O. et al., 2019 Coastal flooding and frontline health care services: challenges for flood risk resilience in the English health care system. </w:t>
      </w:r>
      <w:hyperlink r:id="rId86">
        <w:r w:rsidRPr="6377EE26">
          <w:rPr>
            <w:color w:val="0563C1"/>
            <w:u w:val="single"/>
            <w:lang w:val="en-GB"/>
          </w:rPr>
          <w:t>https://journals.sagepub.com/doi/10.1177/1355819619840672</w:t>
        </w:r>
      </w:hyperlink>
      <w:r w:rsidRPr="6377EE26">
        <w:rPr>
          <w:lang w:val="en-GB"/>
        </w:rPr>
        <w:t xml:space="preserve"> Accessed 13 August 2026.</w:t>
      </w:r>
    </w:p>
    <w:p w14:paraId="6BBAD616" w14:textId="1845DDD0" w:rsidR="00313D35" w:rsidRPr="002544E9" w:rsidRDefault="79F59315" w:rsidP="004B3CED">
      <w:pPr>
        <w:pStyle w:val="Reference"/>
        <w:spacing w:after="40"/>
      </w:pPr>
      <w:r w:rsidRPr="0025108D">
        <w:rPr>
          <w:b/>
          <w:bCs/>
          <w:color w:val="auto"/>
          <w:lang w:val="en-GB"/>
        </w:rPr>
        <w:t xml:space="preserve">8.6 </w:t>
      </w:r>
      <w:r w:rsidRPr="6377EE26">
        <w:rPr>
          <w:lang w:val="en-GB"/>
        </w:rPr>
        <w:t xml:space="preserve">Viavattene, C. and Priest, S., 2020. A method for monetising the mental health costs of flooding. Bristol, UK Environment Agency. </w:t>
      </w:r>
      <w:hyperlink r:id="rId87">
        <w:r w:rsidRPr="6377EE26">
          <w:rPr>
            <w:color w:val="0563C1"/>
            <w:u w:val="single"/>
            <w:lang w:val="en-GB"/>
          </w:rPr>
          <w:t>https://repository.mdx.ac.uk/item/88zqw</w:t>
        </w:r>
      </w:hyperlink>
      <w:r w:rsidRPr="6377EE26">
        <w:rPr>
          <w:lang w:val="en-GB"/>
        </w:rPr>
        <w:t xml:space="preserve"> https://www.gov.uk/government/case-studies/mental-health-costs-of-flooding. Accessed 13 August 2026.</w:t>
      </w:r>
    </w:p>
    <w:p w14:paraId="79B3FE21" w14:textId="4B5B2232" w:rsidR="00313D35" w:rsidRPr="002544E9" w:rsidRDefault="79F59315" w:rsidP="004B3CED">
      <w:pPr>
        <w:pStyle w:val="Reference"/>
        <w:spacing w:after="40"/>
      </w:pPr>
      <w:r w:rsidRPr="0025108D">
        <w:rPr>
          <w:b/>
          <w:bCs/>
          <w:color w:val="auto"/>
          <w:lang w:val="en-GB"/>
        </w:rPr>
        <w:t xml:space="preserve">8.7 </w:t>
      </w:r>
      <w:r w:rsidRPr="6377EE26">
        <w:rPr>
          <w:lang w:val="en-GB"/>
        </w:rPr>
        <w:t>Kumar, P., Brander, L., Kumar, M. and Cuijpers, P., 2023. Planetary health and mental health nexus: benefit of environmental management. Annals of Global Health, 89(1), p.49.</w:t>
      </w:r>
    </w:p>
    <w:p w14:paraId="092926D0" w14:textId="023BA365" w:rsidR="00313D35" w:rsidRPr="002544E9" w:rsidRDefault="79F59315" w:rsidP="004B3CED">
      <w:pPr>
        <w:pStyle w:val="Reference"/>
        <w:spacing w:after="40"/>
      </w:pPr>
      <w:r w:rsidRPr="0025108D">
        <w:rPr>
          <w:b/>
          <w:bCs/>
          <w:color w:val="auto"/>
          <w:lang w:val="en-GB"/>
        </w:rPr>
        <w:t xml:space="preserve">8.8 </w:t>
      </w:r>
      <w:r w:rsidRPr="6377EE26">
        <w:rPr>
          <w:lang w:val="en-GB"/>
        </w:rPr>
        <w:t xml:space="preserve">Thompson, R., Lawrance, E.L., Roberts, L.F., Grailey, K., Ashrafian, H., Maheswaran, H., Toledano, M.B. and Darzi, A., 2023. Ambient temperature and mental health: a systematic review and meta-analysis. The Lancet Planetary Health, 7(7), </w:t>
      </w:r>
      <w:proofErr w:type="gramStart"/>
      <w:r w:rsidRPr="6377EE26">
        <w:rPr>
          <w:lang w:val="en-GB"/>
        </w:rPr>
        <w:t>pp.e</w:t>
      </w:r>
      <w:proofErr w:type="gramEnd"/>
      <w:r w:rsidRPr="6377EE26">
        <w:rPr>
          <w:lang w:val="en-GB"/>
        </w:rPr>
        <w:t>580-e589.</w:t>
      </w:r>
    </w:p>
    <w:p w14:paraId="0AC29F8E" w14:textId="44F81B41" w:rsidR="00313D35" w:rsidRPr="002544E9" w:rsidRDefault="79F59315" w:rsidP="004B3CED">
      <w:pPr>
        <w:pStyle w:val="Reference"/>
        <w:spacing w:after="40"/>
      </w:pPr>
      <w:r w:rsidRPr="0025108D">
        <w:rPr>
          <w:b/>
          <w:bCs/>
          <w:color w:val="auto"/>
          <w:lang w:val="en-GB"/>
        </w:rPr>
        <w:t xml:space="preserve">8.9 </w:t>
      </w:r>
      <w:r w:rsidRPr="6377EE26">
        <w:rPr>
          <w:lang w:val="en-GB"/>
        </w:rPr>
        <w:t>Fahr, P., Cohen, F., Schiff, J., Jani, A., Petel, M., McCulloch, M., Khosla, R. and Perera-Salazar, R., 2025. Quantifying the health-care burden of temperature in the National Health Service in England: an economic analysis of resource use and costs. The Lancet Planetary Health, 9(12).</w:t>
      </w:r>
    </w:p>
    <w:p w14:paraId="676FC195" w14:textId="6A8685FE" w:rsidR="00313D35" w:rsidRPr="002544E9" w:rsidRDefault="79F59315" w:rsidP="004B3CED">
      <w:pPr>
        <w:pStyle w:val="Reference"/>
        <w:spacing w:after="40"/>
      </w:pPr>
      <w:r w:rsidRPr="0025108D">
        <w:rPr>
          <w:b/>
          <w:bCs/>
          <w:color w:val="auto"/>
          <w:lang w:val="en-GB"/>
        </w:rPr>
        <w:t xml:space="preserve">8.10 </w:t>
      </w:r>
      <w:r w:rsidRPr="6377EE26">
        <w:rPr>
          <w:lang w:val="en-GB"/>
        </w:rPr>
        <w:t xml:space="preserve">Gillingham, E.L., Lake, I., Iacono, G.L. and Nichols, G., 2023. Effect of climate change on infectious diseases in the UK. Health effects of climate change (HECC) in the UK: 2023 report. </w:t>
      </w:r>
      <w:hyperlink r:id="rId88">
        <w:r w:rsidRPr="6377EE26">
          <w:rPr>
            <w:color w:val="0563C1"/>
            <w:u w:val="single"/>
            <w:lang w:val="en-GB"/>
          </w:rPr>
          <w:t>https://assets.publishing.service.gov.uk/media/657087777469300012488921/HECC-report-2023-chapter-7-infectious-diseases.pdf</w:t>
        </w:r>
      </w:hyperlink>
      <w:r w:rsidRPr="6377EE26">
        <w:rPr>
          <w:lang w:val="en-GB"/>
        </w:rPr>
        <w:t xml:space="preserve"> Accessed 13 August 2026.</w:t>
      </w:r>
    </w:p>
    <w:p w14:paraId="45625768" w14:textId="77777777" w:rsidR="00313D35" w:rsidRPr="002544E9" w:rsidRDefault="00313D35" w:rsidP="004B3CED">
      <w:pPr>
        <w:pStyle w:val="Reference"/>
        <w:spacing w:after="40"/>
      </w:pPr>
      <w:r w:rsidRPr="0025108D">
        <w:rPr>
          <w:b/>
          <w:color w:val="auto"/>
        </w:rPr>
        <w:t xml:space="preserve">8.11 </w:t>
      </w:r>
      <w:r w:rsidRPr="002544E9">
        <w:t>Robinson, E., Dasgupta, S., Howarth, C. and Bian, A., 2025a. Protecting UK workers' health and incomes in a warming world (No. 137105). London School of Economics and Political Science, LSE Library.</w:t>
      </w:r>
    </w:p>
    <w:p w14:paraId="68C0084C" w14:textId="77777777" w:rsidR="00313D35" w:rsidRPr="002544E9" w:rsidRDefault="00313D35" w:rsidP="004B3CED">
      <w:pPr>
        <w:pStyle w:val="Reference"/>
        <w:spacing w:after="40"/>
      </w:pPr>
      <w:r w:rsidRPr="002544E9">
        <w:rPr>
          <w:b/>
          <w:color w:val="auto"/>
        </w:rPr>
        <w:t>8.12</w:t>
      </w:r>
      <w:r w:rsidRPr="002544E9">
        <w:rPr>
          <w:bCs/>
          <w:color w:val="auto"/>
        </w:rPr>
        <w:t xml:space="preserve"> ONS</w:t>
      </w:r>
      <w:hyperlink r:id="rId89" w:history="1">
        <w:r w:rsidRPr="002544E9">
          <w:rPr>
            <w:rStyle w:val="Hyperlink"/>
            <w:bCs/>
          </w:rPr>
          <w:t xml:space="preserve"> Impact of hot days on productivity in Great Britain methodology</w:t>
        </w:r>
      </w:hyperlink>
    </w:p>
    <w:p w14:paraId="2A0B2B72" w14:textId="77777777" w:rsidR="00313D35" w:rsidRPr="002544E9" w:rsidRDefault="00313D35" w:rsidP="004B3CED">
      <w:pPr>
        <w:pStyle w:val="Reference"/>
        <w:spacing w:after="40"/>
      </w:pPr>
    </w:p>
    <w:p w14:paraId="098E741B" w14:textId="49268C08" w:rsidR="00313D35" w:rsidRPr="002544E9" w:rsidRDefault="79F59315" w:rsidP="004B3CED">
      <w:pPr>
        <w:pStyle w:val="Reference"/>
        <w:spacing w:after="40"/>
      </w:pPr>
      <w:r w:rsidRPr="0025108D">
        <w:rPr>
          <w:b/>
          <w:bCs/>
          <w:color w:val="auto"/>
          <w:lang w:val="en-GB"/>
        </w:rPr>
        <w:t xml:space="preserve">8.13 </w:t>
      </w:r>
      <w:r w:rsidRPr="6377EE26">
        <w:rPr>
          <w:lang w:val="en-GB"/>
        </w:rPr>
        <w:t xml:space="preserve">Robinson, E.J.Z., Howarth, C., Zhou, Z. and Dasgupta, S., 2025b. Improving the resilience of the UK labour </w:t>
      </w:r>
      <w:r w:rsidRPr="00415B8C">
        <w:rPr>
          <w:color w:val="auto"/>
          <w:lang w:val="en-GB"/>
        </w:rPr>
        <w:t>force in a 1.5°</w:t>
      </w:r>
      <w:r w:rsidR="00415B8C" w:rsidRPr="00415B8C">
        <w:rPr>
          <w:color w:val="auto"/>
          <w:lang w:val="en-GB"/>
        </w:rPr>
        <w:t xml:space="preserve"> </w:t>
      </w:r>
      <w:r w:rsidRPr="6377EE26">
        <w:rPr>
          <w:lang w:val="en-GB"/>
        </w:rPr>
        <w:t xml:space="preserve">world. Grantham Research Institute on Climate Change and the Environment Working Paper No. 423. </w:t>
      </w:r>
      <w:hyperlink r:id="rId90">
        <w:r w:rsidRPr="6377EE26">
          <w:rPr>
            <w:color w:val="0563C1"/>
            <w:u w:val="single"/>
            <w:lang w:val="en-GB"/>
          </w:rPr>
          <w:t>https://researchonline.lse.ac.uk/id/eprint/128513/</w:t>
        </w:r>
      </w:hyperlink>
      <w:r w:rsidRPr="6377EE26">
        <w:rPr>
          <w:lang w:val="en-GB"/>
        </w:rPr>
        <w:t xml:space="preserve"> Accessed 13 August 2026.</w:t>
      </w:r>
    </w:p>
    <w:p w14:paraId="3908F26C" w14:textId="77777777" w:rsidR="00313D35" w:rsidRPr="002544E9" w:rsidRDefault="00313D35" w:rsidP="004B3CED">
      <w:pPr>
        <w:pStyle w:val="Reference"/>
        <w:spacing w:after="40"/>
      </w:pPr>
      <w:r w:rsidRPr="002544E9">
        <w:rPr>
          <w:b/>
          <w:bCs/>
        </w:rPr>
        <w:t>8.14</w:t>
      </w:r>
      <w:r w:rsidRPr="002544E9">
        <w:t xml:space="preserve"> Robinson, E.J.Z., Howarth, C., Zhou, Y. and Dasgupta, S., 2026. Heat, health, and adaptation in the UK labour force. Climatic Change, 179(9), p.194.</w:t>
      </w:r>
    </w:p>
    <w:p w14:paraId="2748DF12" w14:textId="15D412E9" w:rsidR="00313D35" w:rsidRPr="002544E9" w:rsidRDefault="79F59315" w:rsidP="004B3CED">
      <w:pPr>
        <w:pStyle w:val="Reference"/>
        <w:spacing w:after="40"/>
      </w:pPr>
      <w:r w:rsidRPr="0025108D">
        <w:rPr>
          <w:b/>
          <w:bCs/>
          <w:color w:val="auto"/>
          <w:lang w:val="en-GB"/>
        </w:rPr>
        <w:t xml:space="preserve">8.15 </w:t>
      </w:r>
      <w:r w:rsidRPr="6377EE26">
        <w:rPr>
          <w:lang w:val="en-GB"/>
        </w:rPr>
        <w:t xml:space="preserve">Meadway, 2026, The Price of Heat - What June 2026 cost the UK, </w:t>
      </w:r>
      <w:proofErr w:type="gramStart"/>
      <w:r w:rsidRPr="6377EE26">
        <w:rPr>
          <w:lang w:val="en-GB"/>
        </w:rPr>
        <w:t>The</w:t>
      </w:r>
      <w:proofErr w:type="gramEnd"/>
      <w:r w:rsidRPr="6377EE26">
        <w:rPr>
          <w:lang w:val="en-GB"/>
        </w:rPr>
        <w:t xml:space="preserve"> economic cost of the June 2026 heatwave, and the bill still to come by 2030.</w:t>
      </w:r>
    </w:p>
    <w:p w14:paraId="31A2741B" w14:textId="03E63D7B" w:rsidR="00313D35" w:rsidRPr="002544E9" w:rsidRDefault="79F59315" w:rsidP="004B3CED">
      <w:pPr>
        <w:pStyle w:val="Reference"/>
        <w:spacing w:after="40"/>
      </w:pPr>
      <w:r w:rsidRPr="6377EE26">
        <w:rPr>
          <w:b/>
          <w:bCs/>
          <w:color w:val="422260"/>
          <w:lang w:val="en-GB"/>
        </w:rPr>
        <w:t xml:space="preserve">8.16 </w:t>
      </w:r>
      <w:r w:rsidRPr="6377EE26">
        <w:rPr>
          <w:lang w:val="en-GB"/>
        </w:rPr>
        <w:t xml:space="preserve">NHS England. Fourth health and climate adaptation report. 2025. </w:t>
      </w:r>
      <w:hyperlink r:id="rId91">
        <w:r w:rsidRPr="6377EE26">
          <w:rPr>
            <w:color w:val="0563C1"/>
            <w:u w:val="single"/>
            <w:lang w:val="en-GB"/>
          </w:rPr>
          <w:t>https://www.england.nhs.uk/long-read/4th-health-and-climate-adaptation-report/</w:t>
        </w:r>
      </w:hyperlink>
      <w:r w:rsidRPr="6377EE26">
        <w:rPr>
          <w:lang w:val="en-GB"/>
        </w:rPr>
        <w:t xml:space="preserve"> Accessed 13 August 2026.</w:t>
      </w:r>
    </w:p>
    <w:p w14:paraId="4216187F" w14:textId="32D13A14" w:rsidR="00EB2CE2" w:rsidRDefault="79F59315" w:rsidP="004B3CED">
      <w:pPr>
        <w:pStyle w:val="Reference"/>
        <w:spacing w:after="40"/>
      </w:pPr>
      <w:r w:rsidRPr="6377EE26">
        <w:rPr>
          <w:b/>
          <w:bCs/>
          <w:color w:val="422260"/>
          <w:lang w:val="en-GB"/>
        </w:rPr>
        <w:t xml:space="preserve">8.17 </w:t>
      </w:r>
      <w:r w:rsidRPr="6377EE26">
        <w:rPr>
          <w:lang w:val="en-GB"/>
        </w:rPr>
        <w:t>Rising, J., Dietz, S., Dumas, M., Khurana, R., Kikstra, J., Lenton, T., Linsenmeier, M., Smith, C., Taylor, C. and Ward, B., 2022. What will climate change cost the UK? Risks, impacts and mitigation for the net-zero transition.</w:t>
      </w:r>
    </w:p>
    <w:p w14:paraId="4F855AC5" w14:textId="77777777" w:rsidR="00E911C9" w:rsidRPr="00F868BF" w:rsidRDefault="00E911C9" w:rsidP="00E911C9">
      <w:pPr>
        <w:pStyle w:val="Heading2"/>
      </w:pPr>
      <w:r w:rsidRPr="004B3CED">
        <w:rPr>
          <w:highlight w:val="lightGray"/>
        </w:rPr>
        <w:lastRenderedPageBreak/>
        <w:t>Chapter 9</w:t>
      </w:r>
    </w:p>
    <w:p w14:paraId="52B7B215" w14:textId="153AE3C6" w:rsidR="0076104E" w:rsidRDefault="0076104E" w:rsidP="004B3CED">
      <w:pPr>
        <w:pStyle w:val="Reference"/>
      </w:pPr>
      <w:r w:rsidRPr="00A34406">
        <w:rPr>
          <w:b/>
          <w:color w:val="auto"/>
          <w:lang w:val="en-GB"/>
        </w:rPr>
        <w:t xml:space="preserve">9.1 </w:t>
      </w:r>
      <w:r w:rsidRPr="77B0495B">
        <w:rPr>
          <w:lang w:val="en-GB"/>
        </w:rPr>
        <w:t>Fahr, Patrick, et al. "Quantifying the health-care burden of temperature in the National Health Service in England: an economic analysis of resource use and costs." The Lancet Planetary Health 9.12 (2025).</w:t>
      </w:r>
    </w:p>
    <w:p w14:paraId="6C37A6B1" w14:textId="0F40DD01" w:rsidR="0076104E" w:rsidRDefault="0076104E" w:rsidP="004B3CED">
      <w:pPr>
        <w:pStyle w:val="Reference"/>
      </w:pPr>
      <w:r w:rsidRPr="00A34406">
        <w:rPr>
          <w:b/>
          <w:color w:val="auto"/>
          <w:lang w:val="en-GB"/>
        </w:rPr>
        <w:t xml:space="preserve">9.2 </w:t>
      </w:r>
      <w:r w:rsidRPr="77B0495B">
        <w:rPr>
          <w:lang w:val="en-GB"/>
        </w:rPr>
        <w:t>Rizmie, Dheeya, et al. "Impact of extreme temperatures on emergency hospital admissions by age and socio-economic deprivation in England." Social Science &amp; Medicine 308 (2022): 115193.</w:t>
      </w:r>
    </w:p>
    <w:p w14:paraId="2E02D70D" w14:textId="466B1A13" w:rsidR="0076104E" w:rsidRDefault="0076104E" w:rsidP="004B3CED">
      <w:pPr>
        <w:pStyle w:val="Reference"/>
      </w:pPr>
      <w:r w:rsidRPr="00A34406">
        <w:rPr>
          <w:b/>
          <w:color w:val="auto"/>
          <w:lang w:val="en-GB"/>
        </w:rPr>
        <w:t xml:space="preserve">9.3 </w:t>
      </w:r>
      <w:r w:rsidRPr="77B0495B">
        <w:rPr>
          <w:lang w:val="en-GB"/>
        </w:rPr>
        <w:t xml:space="preserve">London Ambulance Service NHS Trust. London Ambulance Service records busiest day in its history as extreme heat pushes 999 demand to record levels. 27 June 2026. </w:t>
      </w:r>
      <w:hyperlink r:id="rId92">
        <w:r w:rsidRPr="77B0495B">
          <w:rPr>
            <w:color w:val="0563C1"/>
            <w:u w:val="single"/>
            <w:lang w:val="en-GB"/>
          </w:rPr>
          <w:t>https://www.londonambulance.nhs.uk/2026/06/27/london-ambulance-service-records-busiest-day-in-its-history-as-extreme-heat-pushes-999-demand-to-record-levels/</w:t>
        </w:r>
      </w:hyperlink>
      <w:r w:rsidRPr="77B0495B">
        <w:rPr>
          <w:lang w:val="en-GB"/>
        </w:rPr>
        <w:t xml:space="preserve"> Accessed 13 August 2026.</w:t>
      </w:r>
    </w:p>
    <w:p w14:paraId="3E00E637" w14:textId="77777777" w:rsidR="0076104E" w:rsidRDefault="0076104E" w:rsidP="004B3CED">
      <w:pPr>
        <w:pStyle w:val="Reference"/>
        <w:rPr>
          <w:color w:val="auto"/>
          <w:lang w:val="en-GB"/>
        </w:rPr>
      </w:pPr>
      <w:r w:rsidRPr="77B0495B">
        <w:rPr>
          <w:b/>
          <w:lang w:val="en-GB"/>
        </w:rPr>
        <w:t>9.4</w:t>
      </w:r>
      <w:r w:rsidRPr="77B0495B">
        <w:rPr>
          <w:lang w:val="en-GB"/>
        </w:rPr>
        <w:t xml:space="preserve"> </w:t>
      </w:r>
      <w:r w:rsidRPr="77B0495B">
        <w:rPr>
          <w:color w:val="auto"/>
          <w:lang w:val="en-GB"/>
        </w:rPr>
        <w:t xml:space="preserve">Ashworth, Mark, et al. "Spatio-temporal associations of air pollutant concentrations, GP respiratory consultations and respiratory inhaler prescriptions: a 5-year study of primary care in the borough of Lambeth, South London." Environmental Health 20.1 (2021): 54. </w:t>
      </w:r>
    </w:p>
    <w:p w14:paraId="438C9350" w14:textId="77777777" w:rsidR="0076104E" w:rsidRDefault="0076104E" w:rsidP="004B3CED">
      <w:pPr>
        <w:pStyle w:val="Reference"/>
      </w:pPr>
      <w:r w:rsidRPr="00A34406">
        <w:rPr>
          <w:b/>
          <w:bCs/>
          <w:color w:val="auto"/>
        </w:rPr>
        <w:t>9.5</w:t>
      </w:r>
      <w:r w:rsidRPr="00A34406">
        <w:rPr>
          <w:color w:val="auto"/>
        </w:rPr>
        <w:t xml:space="preserve"> </w:t>
      </w:r>
      <w:r w:rsidRPr="0021412E">
        <w:t>Hughes, Helen E., et al. "Large increases in asthma symptoms presenting to health care services in England during periods of thunderstorm activity June 2023." Journal of Asthma 63.3 (2026): 312-322</w:t>
      </w:r>
    </w:p>
    <w:p w14:paraId="02FC3AE9" w14:textId="77777777" w:rsidR="0076104E" w:rsidRDefault="0076104E" w:rsidP="004B3CED">
      <w:pPr>
        <w:pStyle w:val="Reference"/>
      </w:pPr>
      <w:r w:rsidRPr="009635E0">
        <w:rPr>
          <w:b/>
          <w:bCs/>
        </w:rPr>
        <w:t>9.</w:t>
      </w:r>
      <w:r>
        <w:rPr>
          <w:b/>
          <w:bCs/>
        </w:rPr>
        <w:t>6</w:t>
      </w:r>
      <w:r>
        <w:t xml:space="preserve"> </w:t>
      </w:r>
      <w:r w:rsidRPr="009635E0">
        <w:t>NHS. “4th Health and climate adaptation report” (2025). - https://www.england.nhs.uk/long-read/4th-health-and-climate-adaptation-report/</w:t>
      </w:r>
    </w:p>
    <w:p w14:paraId="216C9DC4" w14:textId="4C3B7578" w:rsidR="0076104E" w:rsidRDefault="0076104E" w:rsidP="004B3CED">
      <w:pPr>
        <w:pStyle w:val="Reference"/>
      </w:pPr>
      <w:r w:rsidRPr="00A34406">
        <w:rPr>
          <w:b/>
          <w:color w:val="auto"/>
          <w:lang w:val="en-GB"/>
        </w:rPr>
        <w:t xml:space="preserve">9.7 </w:t>
      </w:r>
      <w:r w:rsidRPr="77B0495B">
        <w:rPr>
          <w:lang w:val="en-GB"/>
        </w:rPr>
        <w:t>Collaborative, GreenSurg. "Elective surgical services need to start planning for summer pressures." (2023).</w:t>
      </w:r>
    </w:p>
    <w:p w14:paraId="5EED269F" w14:textId="20165EAD" w:rsidR="0076104E" w:rsidRDefault="0076104E" w:rsidP="004B3CED">
      <w:pPr>
        <w:pStyle w:val="Reference"/>
      </w:pPr>
      <w:r w:rsidRPr="00415B8C">
        <w:rPr>
          <w:b/>
          <w:color w:val="auto"/>
          <w:lang w:val="en-GB"/>
        </w:rPr>
        <w:t xml:space="preserve">9.8 </w:t>
      </w:r>
      <w:r w:rsidRPr="77B0495B">
        <w:rPr>
          <w:lang w:val="en-GB"/>
        </w:rPr>
        <w:t>Landeg, Owen, et al. "Coastal flooding and frontline health care services: challenges for flood risk resilience in the English health care system." Journal of health services research &amp; policy 24.4 (2019): 219-228.</w:t>
      </w:r>
    </w:p>
    <w:p w14:paraId="4AEF7801" w14:textId="77777777" w:rsidR="0076104E" w:rsidRDefault="0076104E" w:rsidP="004B3CED">
      <w:pPr>
        <w:pStyle w:val="Reference"/>
      </w:pPr>
      <w:r w:rsidRPr="00415B8C">
        <w:rPr>
          <w:b/>
          <w:color w:val="auto"/>
          <w:lang w:val="en-GB"/>
        </w:rPr>
        <w:t xml:space="preserve">9.9 </w:t>
      </w:r>
      <w:r w:rsidRPr="77B0495B">
        <w:rPr>
          <w:lang w:val="en-GB"/>
        </w:rPr>
        <w:t>Pimpin, Laura, et al. "Estimating the costs of air pollution to the National Health Service and social care: An assessment and forecast up to 2035." PLoS medicine 15.7 (2018): e1002602.</w:t>
      </w:r>
    </w:p>
    <w:p w14:paraId="5FDB9AD3" w14:textId="77777777" w:rsidR="0076104E" w:rsidRDefault="0076104E" w:rsidP="004B3CED">
      <w:pPr>
        <w:pStyle w:val="Reference"/>
      </w:pPr>
      <w:r w:rsidRPr="002F22BD">
        <w:rPr>
          <w:b/>
          <w:bCs/>
        </w:rPr>
        <w:t>9.</w:t>
      </w:r>
      <w:r>
        <w:rPr>
          <w:b/>
          <w:bCs/>
        </w:rPr>
        <w:t>10</w:t>
      </w:r>
      <w:r>
        <w:t xml:space="preserve"> </w:t>
      </w:r>
      <w:r w:rsidRPr="009635E0">
        <w:t>Waite, T. D., et al. "The English national cohort study of flooding and health: cross-sectional analysis of mental health outcomes at year one." BMC Public Health 17.1 (2017): 129,</w:t>
      </w:r>
    </w:p>
    <w:p w14:paraId="06CF700A" w14:textId="5E570A85" w:rsidR="0076104E" w:rsidRDefault="0076104E" w:rsidP="004B3CED">
      <w:pPr>
        <w:pStyle w:val="Reference"/>
      </w:pPr>
      <w:r w:rsidRPr="77B0495B">
        <w:rPr>
          <w:b/>
          <w:bCs/>
          <w:color w:val="422260"/>
          <w:lang w:val="en-GB"/>
        </w:rPr>
        <w:t xml:space="preserve">9.11 </w:t>
      </w:r>
      <w:r w:rsidRPr="77B0495B">
        <w:rPr>
          <w:lang w:val="en-GB"/>
        </w:rPr>
        <w:t xml:space="preserve">DHSC, 2025: </w:t>
      </w:r>
      <w:hyperlink r:id="rId93">
        <w:r w:rsidRPr="77B0495B">
          <w:rPr>
            <w:rStyle w:val="Hyperlink"/>
            <w:lang w:val="en-GB"/>
          </w:rPr>
          <w:t>https://www.england.nhs.uk/long-term-plan/</w:t>
        </w:r>
      </w:hyperlink>
      <w:r w:rsidRPr="77B0495B">
        <w:rPr>
          <w:lang w:val="en-GB"/>
        </w:rPr>
        <w:t xml:space="preserve"> </w:t>
      </w:r>
    </w:p>
    <w:p w14:paraId="5F09EBE0" w14:textId="77777777" w:rsidR="0076104E" w:rsidRDefault="0076104E" w:rsidP="004B3CED">
      <w:pPr>
        <w:pStyle w:val="Reference"/>
      </w:pPr>
      <w:r w:rsidRPr="00B06EA5">
        <w:rPr>
          <w:b/>
          <w:bCs/>
        </w:rPr>
        <w:t>9.1</w:t>
      </w:r>
      <w:r>
        <w:rPr>
          <w:b/>
          <w:bCs/>
        </w:rPr>
        <w:t>2</w:t>
      </w:r>
      <w:r>
        <w:t xml:space="preserve"> CCC, </w:t>
      </w:r>
      <w:r w:rsidRPr="00B06EA5">
        <w:t>Progress in adapting to climate change: 2025 report to Parliament</w:t>
      </w:r>
      <w:r>
        <w:t>, 30 April 2025</w:t>
      </w:r>
    </w:p>
    <w:p w14:paraId="4AEEA0C5" w14:textId="593CA250" w:rsidR="00383B40" w:rsidRDefault="00383B40" w:rsidP="00383B40">
      <w:pPr>
        <w:pStyle w:val="Reference"/>
        <w:ind w:left="0" w:firstLine="0"/>
      </w:pPr>
    </w:p>
    <w:sectPr w:rsidR="00383B40" w:rsidSect="00B85BB6">
      <w:headerReference w:type="default" r:id="rId94"/>
      <w:footerReference w:type="default" r:id="rId95"/>
      <w:pgSz w:w="11906" w:h="16838"/>
      <w:pgMar w:top="964" w:right="964" w:bottom="964" w:left="964" w:header="454"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D6A6" w14:textId="77777777" w:rsidR="0075608D" w:rsidRPr="00F868BF" w:rsidRDefault="0075608D">
      <w:pPr>
        <w:spacing w:after="0" w:line="240" w:lineRule="auto"/>
      </w:pPr>
      <w:r w:rsidRPr="00F868BF">
        <w:separator/>
      </w:r>
    </w:p>
  </w:endnote>
  <w:endnote w:type="continuationSeparator" w:id="0">
    <w:p w14:paraId="419D514E" w14:textId="77777777" w:rsidR="0075608D" w:rsidRPr="00F868BF" w:rsidRDefault="0075608D">
      <w:pPr>
        <w:spacing w:after="0" w:line="240" w:lineRule="auto"/>
      </w:pPr>
      <w:r w:rsidRPr="00F868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6DF3" w14:textId="77777777" w:rsidR="00393CE4" w:rsidRPr="00F868BF" w:rsidRDefault="00541372">
    <w:pPr>
      <w:pStyle w:val="Footer"/>
      <w:jc w:val="right"/>
    </w:pPr>
    <w:r w:rsidRPr="00F868BF">
      <w:rPr>
        <w:color w:val="5C636E"/>
        <w:sz w:val="17"/>
      </w:rPr>
      <w:fldChar w:fldCharType="begin"/>
    </w:r>
    <w:r w:rsidRPr="00F868BF">
      <w:rPr>
        <w:color w:val="5C636E"/>
        <w:sz w:val="17"/>
      </w:rPr>
      <w:instrText xml:space="preserve"> PAGE </w:instrText>
    </w:r>
    <w:r w:rsidRPr="00F868BF">
      <w:rPr>
        <w:color w:val="5C636E"/>
        <w:sz w:val="17"/>
      </w:rPr>
      <w:fldChar w:fldCharType="separate"/>
    </w:r>
    <w:r w:rsidR="00BE51A0" w:rsidRPr="00F868BF">
      <w:rPr>
        <w:color w:val="5C636E"/>
        <w:sz w:val="17"/>
      </w:rPr>
      <w:t>2</w:t>
    </w:r>
    <w:r w:rsidRPr="00F868BF">
      <w:rPr>
        <w:color w:val="5C636E"/>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131C7" w14:textId="77777777" w:rsidR="0075608D" w:rsidRPr="00F868BF" w:rsidRDefault="0075608D">
      <w:pPr>
        <w:spacing w:after="0" w:line="240" w:lineRule="auto"/>
      </w:pPr>
      <w:r w:rsidRPr="00F868BF">
        <w:separator/>
      </w:r>
    </w:p>
  </w:footnote>
  <w:footnote w:type="continuationSeparator" w:id="0">
    <w:p w14:paraId="2CE4967D" w14:textId="77777777" w:rsidR="0075608D" w:rsidRPr="00F868BF" w:rsidRDefault="0075608D">
      <w:pPr>
        <w:spacing w:after="0" w:line="240" w:lineRule="auto"/>
      </w:pPr>
      <w:r w:rsidRPr="00F868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8194" w14:textId="6733435A" w:rsidR="00393CE4" w:rsidRPr="00F868BF" w:rsidRDefault="00393CE4">
    <w:pPr>
      <w:pStyle w:val="Header"/>
      <w:pBdr>
        <w:bottom w:val="single" w:sz="4" w:space="4" w:color="D7DC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C430205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4AA307A"/>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F6ACF13A"/>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F28A8"/>
    <w:multiLevelType w:val="hybridMultilevel"/>
    <w:tmpl w:val="E098C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21354DB"/>
    <w:multiLevelType w:val="hybridMultilevel"/>
    <w:tmpl w:val="C2F4C432"/>
    <w:lvl w:ilvl="0" w:tplc="A47A79B8">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CD16357"/>
    <w:multiLevelType w:val="hybridMultilevel"/>
    <w:tmpl w:val="A15E1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DB215AC"/>
    <w:multiLevelType w:val="hybridMultilevel"/>
    <w:tmpl w:val="2DC67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D7073C"/>
    <w:multiLevelType w:val="hybridMultilevel"/>
    <w:tmpl w:val="9CF4C056"/>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FE422A"/>
    <w:multiLevelType w:val="hybridMultilevel"/>
    <w:tmpl w:val="EE34CC94"/>
    <w:lvl w:ilvl="0" w:tplc="FFFFFFFF">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724D65"/>
    <w:multiLevelType w:val="hybridMultilevel"/>
    <w:tmpl w:val="A1A81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044E7B"/>
    <w:multiLevelType w:val="hybridMultilevel"/>
    <w:tmpl w:val="61D221EC"/>
    <w:lvl w:ilvl="0" w:tplc="F3FA469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6913248"/>
    <w:multiLevelType w:val="hybridMultilevel"/>
    <w:tmpl w:val="9CF4C056"/>
    <w:lvl w:ilvl="0" w:tplc="AC3C1F16">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DF7FDB"/>
    <w:multiLevelType w:val="hybridMultilevel"/>
    <w:tmpl w:val="760885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B261802"/>
    <w:multiLevelType w:val="hybridMultilevel"/>
    <w:tmpl w:val="A6B86B64"/>
    <w:lvl w:ilvl="0" w:tplc="5616FC4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174F7F"/>
    <w:multiLevelType w:val="hybridMultilevel"/>
    <w:tmpl w:val="F636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3F3C14"/>
    <w:multiLevelType w:val="hybridMultilevel"/>
    <w:tmpl w:val="D91C7FE6"/>
    <w:lvl w:ilvl="0" w:tplc="AC3C1F1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4A8596D"/>
    <w:multiLevelType w:val="hybridMultilevel"/>
    <w:tmpl w:val="CE18FB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59631E"/>
    <w:multiLevelType w:val="hybridMultilevel"/>
    <w:tmpl w:val="A8543C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5C6B19"/>
    <w:multiLevelType w:val="hybridMultilevel"/>
    <w:tmpl w:val="F99EE9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C681CD8"/>
    <w:multiLevelType w:val="hybridMultilevel"/>
    <w:tmpl w:val="6FAEC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0124811">
    <w:abstractNumId w:val="5"/>
  </w:num>
  <w:num w:numId="2" w16cid:durableId="367411008">
    <w:abstractNumId w:val="3"/>
  </w:num>
  <w:num w:numId="3" w16cid:durableId="1261714899">
    <w:abstractNumId w:val="2"/>
  </w:num>
  <w:num w:numId="4" w16cid:durableId="497576880">
    <w:abstractNumId w:val="1"/>
  </w:num>
  <w:num w:numId="5" w16cid:durableId="1182015653">
    <w:abstractNumId w:val="0"/>
  </w:num>
  <w:num w:numId="6" w16cid:durableId="228541524">
    <w:abstractNumId w:val="4"/>
  </w:num>
  <w:num w:numId="7" w16cid:durableId="1636258718">
    <w:abstractNumId w:val="16"/>
  </w:num>
  <w:num w:numId="8" w16cid:durableId="1833174490">
    <w:abstractNumId w:val="15"/>
  </w:num>
  <w:num w:numId="9" w16cid:durableId="581912300">
    <w:abstractNumId w:val="9"/>
  </w:num>
  <w:num w:numId="10" w16cid:durableId="620721822">
    <w:abstractNumId w:val="22"/>
  </w:num>
  <w:num w:numId="11" w16cid:durableId="1234438475">
    <w:abstractNumId w:val="19"/>
  </w:num>
  <w:num w:numId="12" w16cid:durableId="1407460654">
    <w:abstractNumId w:val="6"/>
  </w:num>
  <w:num w:numId="13" w16cid:durableId="1667394840">
    <w:abstractNumId w:val="8"/>
  </w:num>
  <w:num w:numId="14" w16cid:durableId="642008717">
    <w:abstractNumId w:val="21"/>
  </w:num>
  <w:num w:numId="15" w16cid:durableId="1397705330">
    <w:abstractNumId w:val="20"/>
  </w:num>
  <w:num w:numId="16" w16cid:durableId="669604753">
    <w:abstractNumId w:val="12"/>
  </w:num>
  <w:num w:numId="17" w16cid:durableId="176698111">
    <w:abstractNumId w:val="18"/>
  </w:num>
  <w:num w:numId="18" w16cid:durableId="1756436865">
    <w:abstractNumId w:val="14"/>
  </w:num>
  <w:num w:numId="19" w16cid:durableId="829642871">
    <w:abstractNumId w:val="10"/>
  </w:num>
  <w:num w:numId="20" w16cid:durableId="702364849">
    <w:abstractNumId w:val="11"/>
  </w:num>
  <w:num w:numId="21" w16cid:durableId="329990548">
    <w:abstractNumId w:val="13"/>
  </w:num>
  <w:num w:numId="22" w16cid:durableId="2020303457">
    <w:abstractNumId w:val="7"/>
  </w:num>
  <w:num w:numId="23" w16cid:durableId="1828595301">
    <w:abstractNumId w:val="17"/>
  </w:num>
  <w:num w:numId="24" w16cid:durableId="279067366">
    <w:abstractNumId w:val="4"/>
  </w:num>
  <w:num w:numId="25" w16cid:durableId="299728346">
    <w:abstractNumId w:val="4"/>
  </w:num>
  <w:num w:numId="26" w16cid:durableId="572203204">
    <w:abstractNumId w:val="4"/>
  </w:num>
  <w:num w:numId="27" w16cid:durableId="1612319844">
    <w:abstractNumId w:val="4"/>
  </w:num>
  <w:num w:numId="28" w16cid:durableId="1949847019">
    <w:abstractNumId w:val="4"/>
  </w:num>
  <w:num w:numId="29" w16cid:durableId="18631827">
    <w:abstractNumId w:val="4"/>
  </w:num>
  <w:num w:numId="30" w16cid:durableId="1140266477">
    <w:abstractNumId w:val="4"/>
  </w:num>
  <w:num w:numId="31" w16cid:durableId="136671353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C64"/>
    <w:rsid w:val="00000F95"/>
    <w:rsid w:val="00001655"/>
    <w:rsid w:val="000019A3"/>
    <w:rsid w:val="00004A15"/>
    <w:rsid w:val="00004C55"/>
    <w:rsid w:val="00005ACF"/>
    <w:rsid w:val="000074CF"/>
    <w:rsid w:val="00007869"/>
    <w:rsid w:val="000110D8"/>
    <w:rsid w:val="00011509"/>
    <w:rsid w:val="00011EBE"/>
    <w:rsid w:val="000133C8"/>
    <w:rsid w:val="000133FD"/>
    <w:rsid w:val="0001416F"/>
    <w:rsid w:val="0001551F"/>
    <w:rsid w:val="00015C92"/>
    <w:rsid w:val="00016C21"/>
    <w:rsid w:val="00017EC6"/>
    <w:rsid w:val="0002033D"/>
    <w:rsid w:val="000204B9"/>
    <w:rsid w:val="0002298F"/>
    <w:rsid w:val="00025031"/>
    <w:rsid w:val="000251D4"/>
    <w:rsid w:val="00025ED4"/>
    <w:rsid w:val="00026377"/>
    <w:rsid w:val="00026945"/>
    <w:rsid w:val="0002696A"/>
    <w:rsid w:val="00031375"/>
    <w:rsid w:val="0003140B"/>
    <w:rsid w:val="00031A1D"/>
    <w:rsid w:val="00031FEE"/>
    <w:rsid w:val="00032814"/>
    <w:rsid w:val="00034616"/>
    <w:rsid w:val="000367C1"/>
    <w:rsid w:val="0004102F"/>
    <w:rsid w:val="00041380"/>
    <w:rsid w:val="000449AF"/>
    <w:rsid w:val="0004533E"/>
    <w:rsid w:val="00045A8F"/>
    <w:rsid w:val="0004638D"/>
    <w:rsid w:val="00047D56"/>
    <w:rsid w:val="00050DC1"/>
    <w:rsid w:val="00051CB5"/>
    <w:rsid w:val="00052143"/>
    <w:rsid w:val="00053CAC"/>
    <w:rsid w:val="00053D23"/>
    <w:rsid w:val="00054F5F"/>
    <w:rsid w:val="00055311"/>
    <w:rsid w:val="00055547"/>
    <w:rsid w:val="00056D95"/>
    <w:rsid w:val="00057FA6"/>
    <w:rsid w:val="0006063C"/>
    <w:rsid w:val="00061C70"/>
    <w:rsid w:val="00062495"/>
    <w:rsid w:val="00066DE6"/>
    <w:rsid w:val="000670F4"/>
    <w:rsid w:val="00071B63"/>
    <w:rsid w:val="000725C8"/>
    <w:rsid w:val="00072D31"/>
    <w:rsid w:val="00073568"/>
    <w:rsid w:val="0007404E"/>
    <w:rsid w:val="000754BE"/>
    <w:rsid w:val="00076460"/>
    <w:rsid w:val="000808D1"/>
    <w:rsid w:val="000812B4"/>
    <w:rsid w:val="00081CDF"/>
    <w:rsid w:val="00081F35"/>
    <w:rsid w:val="000824E6"/>
    <w:rsid w:val="00082EA9"/>
    <w:rsid w:val="000830A2"/>
    <w:rsid w:val="000841E0"/>
    <w:rsid w:val="00084E3F"/>
    <w:rsid w:val="00085752"/>
    <w:rsid w:val="000859FC"/>
    <w:rsid w:val="00085BD1"/>
    <w:rsid w:val="000877EF"/>
    <w:rsid w:val="00087905"/>
    <w:rsid w:val="00090C1D"/>
    <w:rsid w:val="00091DBD"/>
    <w:rsid w:val="00093830"/>
    <w:rsid w:val="00093885"/>
    <w:rsid w:val="00093E06"/>
    <w:rsid w:val="00094C40"/>
    <w:rsid w:val="00097484"/>
    <w:rsid w:val="000A01FC"/>
    <w:rsid w:val="000A08F5"/>
    <w:rsid w:val="000A0A13"/>
    <w:rsid w:val="000A181E"/>
    <w:rsid w:val="000A1B74"/>
    <w:rsid w:val="000A4582"/>
    <w:rsid w:val="000A5221"/>
    <w:rsid w:val="000A695B"/>
    <w:rsid w:val="000A6E27"/>
    <w:rsid w:val="000A777C"/>
    <w:rsid w:val="000A7B43"/>
    <w:rsid w:val="000A7FB0"/>
    <w:rsid w:val="000B0D72"/>
    <w:rsid w:val="000B18D3"/>
    <w:rsid w:val="000C1D0A"/>
    <w:rsid w:val="000C2345"/>
    <w:rsid w:val="000C38F4"/>
    <w:rsid w:val="000C58A3"/>
    <w:rsid w:val="000C622D"/>
    <w:rsid w:val="000D29CE"/>
    <w:rsid w:val="000D2C9C"/>
    <w:rsid w:val="000D3E98"/>
    <w:rsid w:val="000D4752"/>
    <w:rsid w:val="000D4BAF"/>
    <w:rsid w:val="000D4E64"/>
    <w:rsid w:val="000D5E9E"/>
    <w:rsid w:val="000D657D"/>
    <w:rsid w:val="000D6D5C"/>
    <w:rsid w:val="000E0050"/>
    <w:rsid w:val="000E081B"/>
    <w:rsid w:val="000E0AED"/>
    <w:rsid w:val="000E1838"/>
    <w:rsid w:val="000E2A52"/>
    <w:rsid w:val="000E3035"/>
    <w:rsid w:val="000E38B3"/>
    <w:rsid w:val="000E47BE"/>
    <w:rsid w:val="000E540D"/>
    <w:rsid w:val="000E687D"/>
    <w:rsid w:val="000F178B"/>
    <w:rsid w:val="000F19EA"/>
    <w:rsid w:val="000F2782"/>
    <w:rsid w:val="000F2A8A"/>
    <w:rsid w:val="000F3BC2"/>
    <w:rsid w:val="000F4233"/>
    <w:rsid w:val="000F4D18"/>
    <w:rsid w:val="000F6F45"/>
    <w:rsid w:val="000F71D3"/>
    <w:rsid w:val="000F755F"/>
    <w:rsid w:val="000F7742"/>
    <w:rsid w:val="000F7A1E"/>
    <w:rsid w:val="00100771"/>
    <w:rsid w:val="00100E89"/>
    <w:rsid w:val="001021FB"/>
    <w:rsid w:val="0010237D"/>
    <w:rsid w:val="00102E8E"/>
    <w:rsid w:val="00111DE8"/>
    <w:rsid w:val="001127B2"/>
    <w:rsid w:val="00112E5C"/>
    <w:rsid w:val="00114BAA"/>
    <w:rsid w:val="00114F49"/>
    <w:rsid w:val="00115861"/>
    <w:rsid w:val="0011638F"/>
    <w:rsid w:val="00116564"/>
    <w:rsid w:val="00116794"/>
    <w:rsid w:val="00116DDC"/>
    <w:rsid w:val="001174AB"/>
    <w:rsid w:val="00120E09"/>
    <w:rsid w:val="00121416"/>
    <w:rsid w:val="001220F2"/>
    <w:rsid w:val="00122450"/>
    <w:rsid w:val="00122878"/>
    <w:rsid w:val="00122B8C"/>
    <w:rsid w:val="00123319"/>
    <w:rsid w:val="001234F8"/>
    <w:rsid w:val="00123D82"/>
    <w:rsid w:val="001255A3"/>
    <w:rsid w:val="00127F15"/>
    <w:rsid w:val="00131684"/>
    <w:rsid w:val="00131FB6"/>
    <w:rsid w:val="001327D3"/>
    <w:rsid w:val="001329A6"/>
    <w:rsid w:val="00134069"/>
    <w:rsid w:val="0013630F"/>
    <w:rsid w:val="0013747E"/>
    <w:rsid w:val="001403C6"/>
    <w:rsid w:val="0014045E"/>
    <w:rsid w:val="00142064"/>
    <w:rsid w:val="00143813"/>
    <w:rsid w:val="00144603"/>
    <w:rsid w:val="0014519C"/>
    <w:rsid w:val="0014604A"/>
    <w:rsid w:val="00146A9A"/>
    <w:rsid w:val="001471F0"/>
    <w:rsid w:val="001473CB"/>
    <w:rsid w:val="00147EB0"/>
    <w:rsid w:val="00150515"/>
    <w:rsid w:val="0015074B"/>
    <w:rsid w:val="00150DC4"/>
    <w:rsid w:val="00150FC1"/>
    <w:rsid w:val="001539B3"/>
    <w:rsid w:val="0015430C"/>
    <w:rsid w:val="00155A2F"/>
    <w:rsid w:val="0015708F"/>
    <w:rsid w:val="001605B0"/>
    <w:rsid w:val="00160F4E"/>
    <w:rsid w:val="0016135A"/>
    <w:rsid w:val="001619C8"/>
    <w:rsid w:val="001622B2"/>
    <w:rsid w:val="001629D2"/>
    <w:rsid w:val="00163154"/>
    <w:rsid w:val="00163574"/>
    <w:rsid w:val="00164826"/>
    <w:rsid w:val="00164E4F"/>
    <w:rsid w:val="0016799D"/>
    <w:rsid w:val="00170E54"/>
    <w:rsid w:val="0017405A"/>
    <w:rsid w:val="00174912"/>
    <w:rsid w:val="001754D8"/>
    <w:rsid w:val="00175FF5"/>
    <w:rsid w:val="00176058"/>
    <w:rsid w:val="001764DA"/>
    <w:rsid w:val="001767DA"/>
    <w:rsid w:val="001802A5"/>
    <w:rsid w:val="0018159F"/>
    <w:rsid w:val="00182073"/>
    <w:rsid w:val="0018260A"/>
    <w:rsid w:val="00184FDF"/>
    <w:rsid w:val="001871D6"/>
    <w:rsid w:val="0018784F"/>
    <w:rsid w:val="00187B90"/>
    <w:rsid w:val="00191A45"/>
    <w:rsid w:val="00191CDE"/>
    <w:rsid w:val="0019357B"/>
    <w:rsid w:val="0019413D"/>
    <w:rsid w:val="001948FA"/>
    <w:rsid w:val="001952B0"/>
    <w:rsid w:val="00197111"/>
    <w:rsid w:val="00197C69"/>
    <w:rsid w:val="001A068D"/>
    <w:rsid w:val="001A07F3"/>
    <w:rsid w:val="001A17DC"/>
    <w:rsid w:val="001A1B02"/>
    <w:rsid w:val="001A1D4C"/>
    <w:rsid w:val="001A1ECC"/>
    <w:rsid w:val="001A297B"/>
    <w:rsid w:val="001A29D6"/>
    <w:rsid w:val="001A2CC6"/>
    <w:rsid w:val="001A4BC6"/>
    <w:rsid w:val="001A4ED1"/>
    <w:rsid w:val="001A528C"/>
    <w:rsid w:val="001A58B1"/>
    <w:rsid w:val="001A5AC6"/>
    <w:rsid w:val="001A619D"/>
    <w:rsid w:val="001A714A"/>
    <w:rsid w:val="001B00B6"/>
    <w:rsid w:val="001B02B8"/>
    <w:rsid w:val="001B0AE0"/>
    <w:rsid w:val="001B15D9"/>
    <w:rsid w:val="001B1D30"/>
    <w:rsid w:val="001B42A8"/>
    <w:rsid w:val="001B5F72"/>
    <w:rsid w:val="001B6843"/>
    <w:rsid w:val="001B7360"/>
    <w:rsid w:val="001B7EAA"/>
    <w:rsid w:val="001C07B7"/>
    <w:rsid w:val="001C0927"/>
    <w:rsid w:val="001C0A4C"/>
    <w:rsid w:val="001C1E55"/>
    <w:rsid w:val="001C2AC6"/>
    <w:rsid w:val="001C5170"/>
    <w:rsid w:val="001C5780"/>
    <w:rsid w:val="001C5EFF"/>
    <w:rsid w:val="001C630C"/>
    <w:rsid w:val="001C6E1A"/>
    <w:rsid w:val="001C710D"/>
    <w:rsid w:val="001D1DC9"/>
    <w:rsid w:val="001D2758"/>
    <w:rsid w:val="001D3ADE"/>
    <w:rsid w:val="001D448C"/>
    <w:rsid w:val="001D5351"/>
    <w:rsid w:val="001D5686"/>
    <w:rsid w:val="001D5F9C"/>
    <w:rsid w:val="001D633C"/>
    <w:rsid w:val="001D7730"/>
    <w:rsid w:val="001D7F8F"/>
    <w:rsid w:val="001E2090"/>
    <w:rsid w:val="001E39AF"/>
    <w:rsid w:val="001E455D"/>
    <w:rsid w:val="001E4F71"/>
    <w:rsid w:val="001E65A5"/>
    <w:rsid w:val="001E6F03"/>
    <w:rsid w:val="001F0827"/>
    <w:rsid w:val="001F2296"/>
    <w:rsid w:val="001F2996"/>
    <w:rsid w:val="001F3AB3"/>
    <w:rsid w:val="001F57D3"/>
    <w:rsid w:val="001F6058"/>
    <w:rsid w:val="001F79D4"/>
    <w:rsid w:val="00200334"/>
    <w:rsid w:val="0020040E"/>
    <w:rsid w:val="002011B0"/>
    <w:rsid w:val="0020193C"/>
    <w:rsid w:val="00202678"/>
    <w:rsid w:val="002027A2"/>
    <w:rsid w:val="00202CC1"/>
    <w:rsid w:val="002043F6"/>
    <w:rsid w:val="0020550E"/>
    <w:rsid w:val="00206D85"/>
    <w:rsid w:val="00210FC1"/>
    <w:rsid w:val="002115E7"/>
    <w:rsid w:val="00211AE9"/>
    <w:rsid w:val="002120CC"/>
    <w:rsid w:val="00216648"/>
    <w:rsid w:val="00220C1A"/>
    <w:rsid w:val="002210B4"/>
    <w:rsid w:val="002213D1"/>
    <w:rsid w:val="002230C4"/>
    <w:rsid w:val="002230FC"/>
    <w:rsid w:val="002234B1"/>
    <w:rsid w:val="00224572"/>
    <w:rsid w:val="00224628"/>
    <w:rsid w:val="00224773"/>
    <w:rsid w:val="00224B79"/>
    <w:rsid w:val="00225C53"/>
    <w:rsid w:val="00226603"/>
    <w:rsid w:val="002268DA"/>
    <w:rsid w:val="0022733C"/>
    <w:rsid w:val="00230034"/>
    <w:rsid w:val="002318DB"/>
    <w:rsid w:val="00232198"/>
    <w:rsid w:val="002321DD"/>
    <w:rsid w:val="0023365C"/>
    <w:rsid w:val="002344FF"/>
    <w:rsid w:val="0023491C"/>
    <w:rsid w:val="00235096"/>
    <w:rsid w:val="0023577D"/>
    <w:rsid w:val="002366D8"/>
    <w:rsid w:val="00237183"/>
    <w:rsid w:val="00237FDA"/>
    <w:rsid w:val="0024057E"/>
    <w:rsid w:val="00241B2B"/>
    <w:rsid w:val="00243871"/>
    <w:rsid w:val="00244703"/>
    <w:rsid w:val="0025056A"/>
    <w:rsid w:val="0025108D"/>
    <w:rsid w:val="002519DC"/>
    <w:rsid w:val="00251A37"/>
    <w:rsid w:val="00253DAD"/>
    <w:rsid w:val="00254909"/>
    <w:rsid w:val="00254FAF"/>
    <w:rsid w:val="0025649E"/>
    <w:rsid w:val="0026041E"/>
    <w:rsid w:val="00260C4A"/>
    <w:rsid w:val="00263CC7"/>
    <w:rsid w:val="00264273"/>
    <w:rsid w:val="002642B8"/>
    <w:rsid w:val="0026468B"/>
    <w:rsid w:val="00264938"/>
    <w:rsid w:val="00266905"/>
    <w:rsid w:val="00267B95"/>
    <w:rsid w:val="002700A7"/>
    <w:rsid w:val="00270215"/>
    <w:rsid w:val="0027229E"/>
    <w:rsid w:val="00273C2E"/>
    <w:rsid w:val="00277D73"/>
    <w:rsid w:val="00280E38"/>
    <w:rsid w:val="0028218C"/>
    <w:rsid w:val="00282372"/>
    <w:rsid w:val="002828B9"/>
    <w:rsid w:val="00282B73"/>
    <w:rsid w:val="00283010"/>
    <w:rsid w:val="00284DE4"/>
    <w:rsid w:val="00285C50"/>
    <w:rsid w:val="00287845"/>
    <w:rsid w:val="00287909"/>
    <w:rsid w:val="00290673"/>
    <w:rsid w:val="00291D39"/>
    <w:rsid w:val="00292D99"/>
    <w:rsid w:val="002933F2"/>
    <w:rsid w:val="00293503"/>
    <w:rsid w:val="002941EB"/>
    <w:rsid w:val="002941EE"/>
    <w:rsid w:val="0029570D"/>
    <w:rsid w:val="00295C03"/>
    <w:rsid w:val="00296077"/>
    <w:rsid w:val="0029639D"/>
    <w:rsid w:val="00296899"/>
    <w:rsid w:val="002978E1"/>
    <w:rsid w:val="00297DC1"/>
    <w:rsid w:val="002A1B4A"/>
    <w:rsid w:val="002A20AE"/>
    <w:rsid w:val="002A5519"/>
    <w:rsid w:val="002A5FB6"/>
    <w:rsid w:val="002A63C6"/>
    <w:rsid w:val="002B0922"/>
    <w:rsid w:val="002B09F5"/>
    <w:rsid w:val="002B1C85"/>
    <w:rsid w:val="002B2432"/>
    <w:rsid w:val="002B2917"/>
    <w:rsid w:val="002B3553"/>
    <w:rsid w:val="002B60D4"/>
    <w:rsid w:val="002B62BD"/>
    <w:rsid w:val="002B6333"/>
    <w:rsid w:val="002B6865"/>
    <w:rsid w:val="002B6EE5"/>
    <w:rsid w:val="002B7AE3"/>
    <w:rsid w:val="002C0073"/>
    <w:rsid w:val="002C109A"/>
    <w:rsid w:val="002C12B0"/>
    <w:rsid w:val="002C14FB"/>
    <w:rsid w:val="002C217B"/>
    <w:rsid w:val="002C279B"/>
    <w:rsid w:val="002C326D"/>
    <w:rsid w:val="002C3627"/>
    <w:rsid w:val="002C42F9"/>
    <w:rsid w:val="002C55CA"/>
    <w:rsid w:val="002C5DAA"/>
    <w:rsid w:val="002C6B5C"/>
    <w:rsid w:val="002C6D1A"/>
    <w:rsid w:val="002C6F59"/>
    <w:rsid w:val="002C7803"/>
    <w:rsid w:val="002D0124"/>
    <w:rsid w:val="002D3E74"/>
    <w:rsid w:val="002D70DF"/>
    <w:rsid w:val="002D74F3"/>
    <w:rsid w:val="002D7B7A"/>
    <w:rsid w:val="002D7BCE"/>
    <w:rsid w:val="002E0C33"/>
    <w:rsid w:val="002E1F12"/>
    <w:rsid w:val="002E1F8B"/>
    <w:rsid w:val="002E2F76"/>
    <w:rsid w:val="002E445B"/>
    <w:rsid w:val="002E5468"/>
    <w:rsid w:val="002E61C4"/>
    <w:rsid w:val="002E75A7"/>
    <w:rsid w:val="002E7D22"/>
    <w:rsid w:val="002F05E4"/>
    <w:rsid w:val="002F1216"/>
    <w:rsid w:val="002F1726"/>
    <w:rsid w:val="002F1F32"/>
    <w:rsid w:val="002F22BD"/>
    <w:rsid w:val="002F2457"/>
    <w:rsid w:val="002F254C"/>
    <w:rsid w:val="002F2AAE"/>
    <w:rsid w:val="002F534B"/>
    <w:rsid w:val="002F6567"/>
    <w:rsid w:val="002F6E79"/>
    <w:rsid w:val="002F7916"/>
    <w:rsid w:val="0030050A"/>
    <w:rsid w:val="00300CD7"/>
    <w:rsid w:val="003011BE"/>
    <w:rsid w:val="00302CB2"/>
    <w:rsid w:val="003038B4"/>
    <w:rsid w:val="00304DD8"/>
    <w:rsid w:val="0030504E"/>
    <w:rsid w:val="00305AED"/>
    <w:rsid w:val="003075F1"/>
    <w:rsid w:val="00307A5C"/>
    <w:rsid w:val="00310C4C"/>
    <w:rsid w:val="003122C3"/>
    <w:rsid w:val="00312AC7"/>
    <w:rsid w:val="003132FD"/>
    <w:rsid w:val="00313D35"/>
    <w:rsid w:val="0031407A"/>
    <w:rsid w:val="0031474A"/>
    <w:rsid w:val="003150DA"/>
    <w:rsid w:val="00315A05"/>
    <w:rsid w:val="00316058"/>
    <w:rsid w:val="0031792D"/>
    <w:rsid w:val="00320B6B"/>
    <w:rsid w:val="00320F3C"/>
    <w:rsid w:val="003227FE"/>
    <w:rsid w:val="00322C94"/>
    <w:rsid w:val="00322DD7"/>
    <w:rsid w:val="0032364B"/>
    <w:rsid w:val="00323D8D"/>
    <w:rsid w:val="00325445"/>
    <w:rsid w:val="00326878"/>
    <w:rsid w:val="0032697E"/>
    <w:rsid w:val="00326C1E"/>
    <w:rsid w:val="00326F90"/>
    <w:rsid w:val="0032768D"/>
    <w:rsid w:val="00327F43"/>
    <w:rsid w:val="0033163C"/>
    <w:rsid w:val="00331A42"/>
    <w:rsid w:val="00331B1D"/>
    <w:rsid w:val="003337ED"/>
    <w:rsid w:val="00333BEA"/>
    <w:rsid w:val="00334669"/>
    <w:rsid w:val="00335FAA"/>
    <w:rsid w:val="003367C7"/>
    <w:rsid w:val="003424B5"/>
    <w:rsid w:val="00342626"/>
    <w:rsid w:val="00343678"/>
    <w:rsid w:val="003449F3"/>
    <w:rsid w:val="00350172"/>
    <w:rsid w:val="00350344"/>
    <w:rsid w:val="00350F00"/>
    <w:rsid w:val="003511AB"/>
    <w:rsid w:val="0035163D"/>
    <w:rsid w:val="003545AF"/>
    <w:rsid w:val="00354913"/>
    <w:rsid w:val="0035504C"/>
    <w:rsid w:val="00357FAE"/>
    <w:rsid w:val="00362661"/>
    <w:rsid w:val="003659D3"/>
    <w:rsid w:val="003709C2"/>
    <w:rsid w:val="00370CDD"/>
    <w:rsid w:val="00370FC4"/>
    <w:rsid w:val="00374CC9"/>
    <w:rsid w:val="00374D52"/>
    <w:rsid w:val="00375CEB"/>
    <w:rsid w:val="00376786"/>
    <w:rsid w:val="003807AF"/>
    <w:rsid w:val="00381FE6"/>
    <w:rsid w:val="00382280"/>
    <w:rsid w:val="00383093"/>
    <w:rsid w:val="00383554"/>
    <w:rsid w:val="00383A29"/>
    <w:rsid w:val="00383B40"/>
    <w:rsid w:val="00384844"/>
    <w:rsid w:val="00385E4E"/>
    <w:rsid w:val="00386693"/>
    <w:rsid w:val="003876C1"/>
    <w:rsid w:val="00390532"/>
    <w:rsid w:val="0039222B"/>
    <w:rsid w:val="00392DE9"/>
    <w:rsid w:val="0039320B"/>
    <w:rsid w:val="00393CE4"/>
    <w:rsid w:val="00394F78"/>
    <w:rsid w:val="003959DD"/>
    <w:rsid w:val="00395CA4"/>
    <w:rsid w:val="0039620E"/>
    <w:rsid w:val="0039637D"/>
    <w:rsid w:val="00397D3C"/>
    <w:rsid w:val="003A11C2"/>
    <w:rsid w:val="003A1CCE"/>
    <w:rsid w:val="003A231B"/>
    <w:rsid w:val="003A2F5E"/>
    <w:rsid w:val="003A3ACE"/>
    <w:rsid w:val="003A6926"/>
    <w:rsid w:val="003A7062"/>
    <w:rsid w:val="003A73A0"/>
    <w:rsid w:val="003B19A3"/>
    <w:rsid w:val="003B2AE5"/>
    <w:rsid w:val="003B45D0"/>
    <w:rsid w:val="003B5167"/>
    <w:rsid w:val="003B5205"/>
    <w:rsid w:val="003B568D"/>
    <w:rsid w:val="003B596B"/>
    <w:rsid w:val="003B5A5B"/>
    <w:rsid w:val="003B63D2"/>
    <w:rsid w:val="003C02DE"/>
    <w:rsid w:val="003C1304"/>
    <w:rsid w:val="003C197B"/>
    <w:rsid w:val="003C214D"/>
    <w:rsid w:val="003C23F5"/>
    <w:rsid w:val="003C348E"/>
    <w:rsid w:val="003C3F8E"/>
    <w:rsid w:val="003C614E"/>
    <w:rsid w:val="003C630E"/>
    <w:rsid w:val="003C677C"/>
    <w:rsid w:val="003C6815"/>
    <w:rsid w:val="003C7237"/>
    <w:rsid w:val="003C7F5D"/>
    <w:rsid w:val="003D0A60"/>
    <w:rsid w:val="003D0FF5"/>
    <w:rsid w:val="003D24C9"/>
    <w:rsid w:val="003D2B68"/>
    <w:rsid w:val="003D4B08"/>
    <w:rsid w:val="003D504C"/>
    <w:rsid w:val="003D5B18"/>
    <w:rsid w:val="003D6610"/>
    <w:rsid w:val="003D6D05"/>
    <w:rsid w:val="003E1DB3"/>
    <w:rsid w:val="003E3C8D"/>
    <w:rsid w:val="003E4D63"/>
    <w:rsid w:val="003E5B48"/>
    <w:rsid w:val="003E7E6C"/>
    <w:rsid w:val="003F0416"/>
    <w:rsid w:val="003F12E6"/>
    <w:rsid w:val="003F1BB6"/>
    <w:rsid w:val="003F1DAF"/>
    <w:rsid w:val="003F3852"/>
    <w:rsid w:val="003F4B33"/>
    <w:rsid w:val="003F56C7"/>
    <w:rsid w:val="003F6A93"/>
    <w:rsid w:val="003F7645"/>
    <w:rsid w:val="0040094C"/>
    <w:rsid w:val="004024F1"/>
    <w:rsid w:val="004036C4"/>
    <w:rsid w:val="00405219"/>
    <w:rsid w:val="00405E16"/>
    <w:rsid w:val="00407B09"/>
    <w:rsid w:val="00407BFF"/>
    <w:rsid w:val="00410685"/>
    <w:rsid w:val="004115CA"/>
    <w:rsid w:val="004126D8"/>
    <w:rsid w:val="00413933"/>
    <w:rsid w:val="00413CB0"/>
    <w:rsid w:val="00414ACB"/>
    <w:rsid w:val="00415289"/>
    <w:rsid w:val="004153E3"/>
    <w:rsid w:val="00415949"/>
    <w:rsid w:val="00415B8C"/>
    <w:rsid w:val="00415D44"/>
    <w:rsid w:val="00415F1A"/>
    <w:rsid w:val="0041634F"/>
    <w:rsid w:val="004168BA"/>
    <w:rsid w:val="00416CE7"/>
    <w:rsid w:val="004170C3"/>
    <w:rsid w:val="0041760A"/>
    <w:rsid w:val="0042168F"/>
    <w:rsid w:val="0042190E"/>
    <w:rsid w:val="0042199C"/>
    <w:rsid w:val="00421CFF"/>
    <w:rsid w:val="00422CD3"/>
    <w:rsid w:val="00425DB7"/>
    <w:rsid w:val="0042624F"/>
    <w:rsid w:val="0042631C"/>
    <w:rsid w:val="004270B4"/>
    <w:rsid w:val="00427B3C"/>
    <w:rsid w:val="004317E8"/>
    <w:rsid w:val="00431FB5"/>
    <w:rsid w:val="0043443C"/>
    <w:rsid w:val="00441452"/>
    <w:rsid w:val="00441EC2"/>
    <w:rsid w:val="00442384"/>
    <w:rsid w:val="0044267A"/>
    <w:rsid w:val="0044349D"/>
    <w:rsid w:val="0044351E"/>
    <w:rsid w:val="00444BF3"/>
    <w:rsid w:val="004453C3"/>
    <w:rsid w:val="0044559F"/>
    <w:rsid w:val="00446A89"/>
    <w:rsid w:val="0044767C"/>
    <w:rsid w:val="00447BF3"/>
    <w:rsid w:val="00447C0D"/>
    <w:rsid w:val="00450604"/>
    <w:rsid w:val="00450617"/>
    <w:rsid w:val="00451114"/>
    <w:rsid w:val="004511B9"/>
    <w:rsid w:val="00451E66"/>
    <w:rsid w:val="00452686"/>
    <w:rsid w:val="00452A1E"/>
    <w:rsid w:val="00452B8A"/>
    <w:rsid w:val="00453517"/>
    <w:rsid w:val="004539B4"/>
    <w:rsid w:val="00453FF8"/>
    <w:rsid w:val="004551B0"/>
    <w:rsid w:val="00455626"/>
    <w:rsid w:val="004563B2"/>
    <w:rsid w:val="0045751E"/>
    <w:rsid w:val="00457C7F"/>
    <w:rsid w:val="00460EAD"/>
    <w:rsid w:val="0046184D"/>
    <w:rsid w:val="004619C2"/>
    <w:rsid w:val="00462FFB"/>
    <w:rsid w:val="004635DB"/>
    <w:rsid w:val="00464B55"/>
    <w:rsid w:val="004654AF"/>
    <w:rsid w:val="00467548"/>
    <w:rsid w:val="0046793C"/>
    <w:rsid w:val="00470260"/>
    <w:rsid w:val="0047045C"/>
    <w:rsid w:val="004709D0"/>
    <w:rsid w:val="00470D02"/>
    <w:rsid w:val="00470FF4"/>
    <w:rsid w:val="00474C62"/>
    <w:rsid w:val="00475157"/>
    <w:rsid w:val="0047629F"/>
    <w:rsid w:val="0047641F"/>
    <w:rsid w:val="004769DB"/>
    <w:rsid w:val="00477295"/>
    <w:rsid w:val="0047734C"/>
    <w:rsid w:val="004779AD"/>
    <w:rsid w:val="00481C14"/>
    <w:rsid w:val="00482924"/>
    <w:rsid w:val="00483981"/>
    <w:rsid w:val="0048592F"/>
    <w:rsid w:val="00486579"/>
    <w:rsid w:val="004944E4"/>
    <w:rsid w:val="00494582"/>
    <w:rsid w:val="00495204"/>
    <w:rsid w:val="004954CD"/>
    <w:rsid w:val="00495642"/>
    <w:rsid w:val="0049710D"/>
    <w:rsid w:val="004A0772"/>
    <w:rsid w:val="004A1A17"/>
    <w:rsid w:val="004A22AD"/>
    <w:rsid w:val="004A31AE"/>
    <w:rsid w:val="004A46CD"/>
    <w:rsid w:val="004A5295"/>
    <w:rsid w:val="004A6BD7"/>
    <w:rsid w:val="004B2CE8"/>
    <w:rsid w:val="004B3678"/>
    <w:rsid w:val="004B3CED"/>
    <w:rsid w:val="004B3E99"/>
    <w:rsid w:val="004B4D58"/>
    <w:rsid w:val="004B4F87"/>
    <w:rsid w:val="004B5274"/>
    <w:rsid w:val="004B6C63"/>
    <w:rsid w:val="004B6F93"/>
    <w:rsid w:val="004B7455"/>
    <w:rsid w:val="004C1FB6"/>
    <w:rsid w:val="004C282C"/>
    <w:rsid w:val="004C3959"/>
    <w:rsid w:val="004C4E98"/>
    <w:rsid w:val="004C4FAC"/>
    <w:rsid w:val="004C66DE"/>
    <w:rsid w:val="004D054D"/>
    <w:rsid w:val="004D0EFD"/>
    <w:rsid w:val="004D2260"/>
    <w:rsid w:val="004D46F9"/>
    <w:rsid w:val="004D4782"/>
    <w:rsid w:val="004D480C"/>
    <w:rsid w:val="004D7668"/>
    <w:rsid w:val="004E085C"/>
    <w:rsid w:val="004E1048"/>
    <w:rsid w:val="004E1203"/>
    <w:rsid w:val="004E1EA3"/>
    <w:rsid w:val="004E2EBC"/>
    <w:rsid w:val="004E432A"/>
    <w:rsid w:val="004E5F79"/>
    <w:rsid w:val="004E6D77"/>
    <w:rsid w:val="004E77C1"/>
    <w:rsid w:val="004E78D6"/>
    <w:rsid w:val="004E79D1"/>
    <w:rsid w:val="004E7AF1"/>
    <w:rsid w:val="004F06A2"/>
    <w:rsid w:val="004F06AF"/>
    <w:rsid w:val="004F18F7"/>
    <w:rsid w:val="004F1A66"/>
    <w:rsid w:val="004F24BF"/>
    <w:rsid w:val="004F273D"/>
    <w:rsid w:val="004F2E6B"/>
    <w:rsid w:val="004F5689"/>
    <w:rsid w:val="004F5849"/>
    <w:rsid w:val="004F5936"/>
    <w:rsid w:val="004F5ECB"/>
    <w:rsid w:val="004F76DA"/>
    <w:rsid w:val="005004A9"/>
    <w:rsid w:val="00502924"/>
    <w:rsid w:val="005042BA"/>
    <w:rsid w:val="0050569E"/>
    <w:rsid w:val="0050585B"/>
    <w:rsid w:val="00506167"/>
    <w:rsid w:val="00506A69"/>
    <w:rsid w:val="005070A5"/>
    <w:rsid w:val="00507674"/>
    <w:rsid w:val="00507D1D"/>
    <w:rsid w:val="00507DEC"/>
    <w:rsid w:val="0051015A"/>
    <w:rsid w:val="005107D6"/>
    <w:rsid w:val="00510ECB"/>
    <w:rsid w:val="00512A97"/>
    <w:rsid w:val="00512E9B"/>
    <w:rsid w:val="00513226"/>
    <w:rsid w:val="00513F98"/>
    <w:rsid w:val="005155E6"/>
    <w:rsid w:val="00515ECB"/>
    <w:rsid w:val="00516F16"/>
    <w:rsid w:val="00516F61"/>
    <w:rsid w:val="00517BAF"/>
    <w:rsid w:val="00517C4C"/>
    <w:rsid w:val="00520ADA"/>
    <w:rsid w:val="0052138C"/>
    <w:rsid w:val="0052341D"/>
    <w:rsid w:val="005250F3"/>
    <w:rsid w:val="00525BAD"/>
    <w:rsid w:val="00527A04"/>
    <w:rsid w:val="00527C80"/>
    <w:rsid w:val="005304A2"/>
    <w:rsid w:val="00530B3F"/>
    <w:rsid w:val="00530DC7"/>
    <w:rsid w:val="00530E59"/>
    <w:rsid w:val="00531A4B"/>
    <w:rsid w:val="00531C59"/>
    <w:rsid w:val="005326B5"/>
    <w:rsid w:val="00533003"/>
    <w:rsid w:val="0053433E"/>
    <w:rsid w:val="0053449D"/>
    <w:rsid w:val="005346C0"/>
    <w:rsid w:val="0053502F"/>
    <w:rsid w:val="00535C52"/>
    <w:rsid w:val="0053626C"/>
    <w:rsid w:val="005366E3"/>
    <w:rsid w:val="00540527"/>
    <w:rsid w:val="00541372"/>
    <w:rsid w:val="00541F11"/>
    <w:rsid w:val="00543383"/>
    <w:rsid w:val="0054383E"/>
    <w:rsid w:val="00543A90"/>
    <w:rsid w:val="00544D78"/>
    <w:rsid w:val="00545473"/>
    <w:rsid w:val="00546E0A"/>
    <w:rsid w:val="005500D5"/>
    <w:rsid w:val="00550C97"/>
    <w:rsid w:val="00551CB6"/>
    <w:rsid w:val="00553B19"/>
    <w:rsid w:val="00553C6A"/>
    <w:rsid w:val="00555737"/>
    <w:rsid w:val="00555811"/>
    <w:rsid w:val="00556214"/>
    <w:rsid w:val="005568B0"/>
    <w:rsid w:val="00560980"/>
    <w:rsid w:val="00561FC5"/>
    <w:rsid w:val="0056243B"/>
    <w:rsid w:val="00562EF8"/>
    <w:rsid w:val="00564925"/>
    <w:rsid w:val="0056498D"/>
    <w:rsid w:val="005660BC"/>
    <w:rsid w:val="005675F4"/>
    <w:rsid w:val="00567948"/>
    <w:rsid w:val="00570D9D"/>
    <w:rsid w:val="00573664"/>
    <w:rsid w:val="00573EA0"/>
    <w:rsid w:val="00574879"/>
    <w:rsid w:val="005755A5"/>
    <w:rsid w:val="00576741"/>
    <w:rsid w:val="0057680A"/>
    <w:rsid w:val="00576CA8"/>
    <w:rsid w:val="005802CE"/>
    <w:rsid w:val="00580568"/>
    <w:rsid w:val="0058071F"/>
    <w:rsid w:val="00581184"/>
    <w:rsid w:val="005815EF"/>
    <w:rsid w:val="00581E03"/>
    <w:rsid w:val="00583583"/>
    <w:rsid w:val="00583E3D"/>
    <w:rsid w:val="00584C72"/>
    <w:rsid w:val="00584F61"/>
    <w:rsid w:val="00585664"/>
    <w:rsid w:val="00585CAE"/>
    <w:rsid w:val="00586169"/>
    <w:rsid w:val="00586C7A"/>
    <w:rsid w:val="00592482"/>
    <w:rsid w:val="00593019"/>
    <w:rsid w:val="00593622"/>
    <w:rsid w:val="00594269"/>
    <w:rsid w:val="00596085"/>
    <w:rsid w:val="005961B8"/>
    <w:rsid w:val="00596A52"/>
    <w:rsid w:val="00597583"/>
    <w:rsid w:val="0059773E"/>
    <w:rsid w:val="005A2A5F"/>
    <w:rsid w:val="005A4379"/>
    <w:rsid w:val="005A4CAE"/>
    <w:rsid w:val="005A690B"/>
    <w:rsid w:val="005A7B07"/>
    <w:rsid w:val="005B190A"/>
    <w:rsid w:val="005B4FC8"/>
    <w:rsid w:val="005B57D1"/>
    <w:rsid w:val="005B63F5"/>
    <w:rsid w:val="005B6BF9"/>
    <w:rsid w:val="005B7242"/>
    <w:rsid w:val="005B7375"/>
    <w:rsid w:val="005C01DE"/>
    <w:rsid w:val="005C0908"/>
    <w:rsid w:val="005C0D8E"/>
    <w:rsid w:val="005C1BCD"/>
    <w:rsid w:val="005C24DD"/>
    <w:rsid w:val="005C2DA9"/>
    <w:rsid w:val="005C2E70"/>
    <w:rsid w:val="005C336D"/>
    <w:rsid w:val="005C39A2"/>
    <w:rsid w:val="005C46C4"/>
    <w:rsid w:val="005C521A"/>
    <w:rsid w:val="005C594F"/>
    <w:rsid w:val="005C7449"/>
    <w:rsid w:val="005C7D4E"/>
    <w:rsid w:val="005D24D7"/>
    <w:rsid w:val="005D294E"/>
    <w:rsid w:val="005D29A0"/>
    <w:rsid w:val="005D355D"/>
    <w:rsid w:val="005D59FE"/>
    <w:rsid w:val="005D5A48"/>
    <w:rsid w:val="005D7E2F"/>
    <w:rsid w:val="005E2014"/>
    <w:rsid w:val="005E2051"/>
    <w:rsid w:val="005E216D"/>
    <w:rsid w:val="005E2216"/>
    <w:rsid w:val="005E3251"/>
    <w:rsid w:val="005E33A0"/>
    <w:rsid w:val="005E35CD"/>
    <w:rsid w:val="005E78F5"/>
    <w:rsid w:val="005E7997"/>
    <w:rsid w:val="005E7F15"/>
    <w:rsid w:val="005F29F4"/>
    <w:rsid w:val="005F3690"/>
    <w:rsid w:val="005F5F9F"/>
    <w:rsid w:val="005F6148"/>
    <w:rsid w:val="006011F8"/>
    <w:rsid w:val="006021DB"/>
    <w:rsid w:val="00603197"/>
    <w:rsid w:val="006032E1"/>
    <w:rsid w:val="006046DB"/>
    <w:rsid w:val="00605FAD"/>
    <w:rsid w:val="0060630D"/>
    <w:rsid w:val="0060680C"/>
    <w:rsid w:val="00607C98"/>
    <w:rsid w:val="0061490C"/>
    <w:rsid w:val="0061739D"/>
    <w:rsid w:val="0061775B"/>
    <w:rsid w:val="006209AD"/>
    <w:rsid w:val="006214CC"/>
    <w:rsid w:val="00621A95"/>
    <w:rsid w:val="006223D9"/>
    <w:rsid w:val="00624882"/>
    <w:rsid w:val="00626378"/>
    <w:rsid w:val="006278B3"/>
    <w:rsid w:val="00627B5B"/>
    <w:rsid w:val="00630B67"/>
    <w:rsid w:val="006313E8"/>
    <w:rsid w:val="00631F19"/>
    <w:rsid w:val="006320F8"/>
    <w:rsid w:val="00632EC1"/>
    <w:rsid w:val="006365C7"/>
    <w:rsid w:val="00636B6E"/>
    <w:rsid w:val="00636B73"/>
    <w:rsid w:val="00636D52"/>
    <w:rsid w:val="0063791C"/>
    <w:rsid w:val="00637DF4"/>
    <w:rsid w:val="00640D20"/>
    <w:rsid w:val="00640D70"/>
    <w:rsid w:val="00640F96"/>
    <w:rsid w:val="006420F6"/>
    <w:rsid w:val="00642920"/>
    <w:rsid w:val="00643242"/>
    <w:rsid w:val="00644750"/>
    <w:rsid w:val="006507F8"/>
    <w:rsid w:val="00651907"/>
    <w:rsid w:val="00652C88"/>
    <w:rsid w:val="00653194"/>
    <w:rsid w:val="006531B0"/>
    <w:rsid w:val="0065421C"/>
    <w:rsid w:val="00654303"/>
    <w:rsid w:val="006547CE"/>
    <w:rsid w:val="00654A37"/>
    <w:rsid w:val="006562FA"/>
    <w:rsid w:val="00656CA2"/>
    <w:rsid w:val="00660576"/>
    <w:rsid w:val="00660839"/>
    <w:rsid w:val="0066238B"/>
    <w:rsid w:val="00666A59"/>
    <w:rsid w:val="00667012"/>
    <w:rsid w:val="006673A8"/>
    <w:rsid w:val="00667439"/>
    <w:rsid w:val="00667522"/>
    <w:rsid w:val="00670538"/>
    <w:rsid w:val="00670AD7"/>
    <w:rsid w:val="00670B82"/>
    <w:rsid w:val="00671CE0"/>
    <w:rsid w:val="00674D2B"/>
    <w:rsid w:val="006769AD"/>
    <w:rsid w:val="00676F05"/>
    <w:rsid w:val="00677BCE"/>
    <w:rsid w:val="00677E4B"/>
    <w:rsid w:val="00680D62"/>
    <w:rsid w:val="00682D0C"/>
    <w:rsid w:val="0068513A"/>
    <w:rsid w:val="00685AD7"/>
    <w:rsid w:val="00686A14"/>
    <w:rsid w:val="00686FCC"/>
    <w:rsid w:val="00690420"/>
    <w:rsid w:val="006908D0"/>
    <w:rsid w:val="006913BE"/>
    <w:rsid w:val="006931F2"/>
    <w:rsid w:val="0069351F"/>
    <w:rsid w:val="00693B55"/>
    <w:rsid w:val="00693B75"/>
    <w:rsid w:val="00693D39"/>
    <w:rsid w:val="00694918"/>
    <w:rsid w:val="0069635D"/>
    <w:rsid w:val="00697A9D"/>
    <w:rsid w:val="00697DEF"/>
    <w:rsid w:val="006A17B8"/>
    <w:rsid w:val="006A1A2C"/>
    <w:rsid w:val="006A2B36"/>
    <w:rsid w:val="006A336E"/>
    <w:rsid w:val="006A367B"/>
    <w:rsid w:val="006A5A92"/>
    <w:rsid w:val="006A76A1"/>
    <w:rsid w:val="006B4F4A"/>
    <w:rsid w:val="006B4FB5"/>
    <w:rsid w:val="006B54CB"/>
    <w:rsid w:val="006B57EE"/>
    <w:rsid w:val="006B79E4"/>
    <w:rsid w:val="006C01E4"/>
    <w:rsid w:val="006C080A"/>
    <w:rsid w:val="006C0A5D"/>
    <w:rsid w:val="006C33C1"/>
    <w:rsid w:val="006C5737"/>
    <w:rsid w:val="006C702A"/>
    <w:rsid w:val="006C7767"/>
    <w:rsid w:val="006D0539"/>
    <w:rsid w:val="006D1210"/>
    <w:rsid w:val="006D15AE"/>
    <w:rsid w:val="006D1F8B"/>
    <w:rsid w:val="006D21FC"/>
    <w:rsid w:val="006D2AC0"/>
    <w:rsid w:val="006D3317"/>
    <w:rsid w:val="006D3D79"/>
    <w:rsid w:val="006D4731"/>
    <w:rsid w:val="006D4F7E"/>
    <w:rsid w:val="006D5840"/>
    <w:rsid w:val="006D58D3"/>
    <w:rsid w:val="006D5A07"/>
    <w:rsid w:val="006D63AA"/>
    <w:rsid w:val="006E015C"/>
    <w:rsid w:val="006E16F5"/>
    <w:rsid w:val="006E28DF"/>
    <w:rsid w:val="006E3298"/>
    <w:rsid w:val="006E4738"/>
    <w:rsid w:val="006E4906"/>
    <w:rsid w:val="006E70B8"/>
    <w:rsid w:val="006F34E4"/>
    <w:rsid w:val="006F3B2C"/>
    <w:rsid w:val="006F4A51"/>
    <w:rsid w:val="006F53B8"/>
    <w:rsid w:val="006F5536"/>
    <w:rsid w:val="006F5803"/>
    <w:rsid w:val="006F59E7"/>
    <w:rsid w:val="007002CA"/>
    <w:rsid w:val="007003AD"/>
    <w:rsid w:val="00703293"/>
    <w:rsid w:val="007069A4"/>
    <w:rsid w:val="00706A17"/>
    <w:rsid w:val="0070700C"/>
    <w:rsid w:val="007102ED"/>
    <w:rsid w:val="00712709"/>
    <w:rsid w:val="00712955"/>
    <w:rsid w:val="0071373C"/>
    <w:rsid w:val="00713B43"/>
    <w:rsid w:val="00713E5E"/>
    <w:rsid w:val="00714900"/>
    <w:rsid w:val="007150D0"/>
    <w:rsid w:val="00715C2C"/>
    <w:rsid w:val="007166C8"/>
    <w:rsid w:val="007218A3"/>
    <w:rsid w:val="00722801"/>
    <w:rsid w:val="007252E4"/>
    <w:rsid w:val="00730BC2"/>
    <w:rsid w:val="00731A71"/>
    <w:rsid w:val="00731EA2"/>
    <w:rsid w:val="007336E7"/>
    <w:rsid w:val="00734575"/>
    <w:rsid w:val="0073598B"/>
    <w:rsid w:val="00735C39"/>
    <w:rsid w:val="00735C8C"/>
    <w:rsid w:val="0073648F"/>
    <w:rsid w:val="00736899"/>
    <w:rsid w:val="00736A2F"/>
    <w:rsid w:val="00736D13"/>
    <w:rsid w:val="00736F54"/>
    <w:rsid w:val="00737010"/>
    <w:rsid w:val="007378A0"/>
    <w:rsid w:val="00737F91"/>
    <w:rsid w:val="00741209"/>
    <w:rsid w:val="00744C45"/>
    <w:rsid w:val="007455C5"/>
    <w:rsid w:val="00745BA9"/>
    <w:rsid w:val="00745F37"/>
    <w:rsid w:val="00746F31"/>
    <w:rsid w:val="00750DD6"/>
    <w:rsid w:val="00754697"/>
    <w:rsid w:val="00755E29"/>
    <w:rsid w:val="0075608D"/>
    <w:rsid w:val="007569DB"/>
    <w:rsid w:val="00757DB4"/>
    <w:rsid w:val="0076104E"/>
    <w:rsid w:val="00762136"/>
    <w:rsid w:val="00762682"/>
    <w:rsid w:val="007659CB"/>
    <w:rsid w:val="00765D03"/>
    <w:rsid w:val="00766151"/>
    <w:rsid w:val="00767815"/>
    <w:rsid w:val="00767B44"/>
    <w:rsid w:val="00767F5F"/>
    <w:rsid w:val="00770213"/>
    <w:rsid w:val="00770681"/>
    <w:rsid w:val="007708A2"/>
    <w:rsid w:val="00770CFB"/>
    <w:rsid w:val="00771161"/>
    <w:rsid w:val="00771C57"/>
    <w:rsid w:val="00773274"/>
    <w:rsid w:val="007742EF"/>
    <w:rsid w:val="007743BE"/>
    <w:rsid w:val="0077565D"/>
    <w:rsid w:val="00776E19"/>
    <w:rsid w:val="00777934"/>
    <w:rsid w:val="00777FD5"/>
    <w:rsid w:val="00781752"/>
    <w:rsid w:val="00782170"/>
    <w:rsid w:val="007840C5"/>
    <w:rsid w:val="00784B89"/>
    <w:rsid w:val="0078559D"/>
    <w:rsid w:val="00785E02"/>
    <w:rsid w:val="00787D7A"/>
    <w:rsid w:val="00787E96"/>
    <w:rsid w:val="00792ABE"/>
    <w:rsid w:val="00792FE1"/>
    <w:rsid w:val="007938F0"/>
    <w:rsid w:val="0079543C"/>
    <w:rsid w:val="00795980"/>
    <w:rsid w:val="00795F47"/>
    <w:rsid w:val="00796488"/>
    <w:rsid w:val="007A016D"/>
    <w:rsid w:val="007A3DEC"/>
    <w:rsid w:val="007A4D1D"/>
    <w:rsid w:val="007A6D8D"/>
    <w:rsid w:val="007A7AA4"/>
    <w:rsid w:val="007B0372"/>
    <w:rsid w:val="007B0843"/>
    <w:rsid w:val="007B0B4C"/>
    <w:rsid w:val="007B1392"/>
    <w:rsid w:val="007B21A8"/>
    <w:rsid w:val="007B292C"/>
    <w:rsid w:val="007B2BD6"/>
    <w:rsid w:val="007B5722"/>
    <w:rsid w:val="007B5E34"/>
    <w:rsid w:val="007C04DA"/>
    <w:rsid w:val="007C185E"/>
    <w:rsid w:val="007C1964"/>
    <w:rsid w:val="007C20EB"/>
    <w:rsid w:val="007C3BB5"/>
    <w:rsid w:val="007C42C6"/>
    <w:rsid w:val="007C45D8"/>
    <w:rsid w:val="007C5818"/>
    <w:rsid w:val="007D0456"/>
    <w:rsid w:val="007D24F2"/>
    <w:rsid w:val="007D3E5B"/>
    <w:rsid w:val="007D3E8A"/>
    <w:rsid w:val="007D5454"/>
    <w:rsid w:val="007D5825"/>
    <w:rsid w:val="007D6A21"/>
    <w:rsid w:val="007D72E2"/>
    <w:rsid w:val="007E0541"/>
    <w:rsid w:val="007E1B36"/>
    <w:rsid w:val="007E2FEE"/>
    <w:rsid w:val="007E30EF"/>
    <w:rsid w:val="007E6070"/>
    <w:rsid w:val="007E60D0"/>
    <w:rsid w:val="007E784B"/>
    <w:rsid w:val="007E7864"/>
    <w:rsid w:val="007F0DC8"/>
    <w:rsid w:val="007F3E26"/>
    <w:rsid w:val="007F4E48"/>
    <w:rsid w:val="007F52FC"/>
    <w:rsid w:val="007F5422"/>
    <w:rsid w:val="007F5629"/>
    <w:rsid w:val="007F74E2"/>
    <w:rsid w:val="0080101E"/>
    <w:rsid w:val="0080253E"/>
    <w:rsid w:val="00802568"/>
    <w:rsid w:val="00802FBB"/>
    <w:rsid w:val="0080314A"/>
    <w:rsid w:val="0080416C"/>
    <w:rsid w:val="00807496"/>
    <w:rsid w:val="00810710"/>
    <w:rsid w:val="00810DC1"/>
    <w:rsid w:val="008110CA"/>
    <w:rsid w:val="00811B23"/>
    <w:rsid w:val="00812F10"/>
    <w:rsid w:val="008131D2"/>
    <w:rsid w:val="00813DDD"/>
    <w:rsid w:val="00815322"/>
    <w:rsid w:val="00815BDD"/>
    <w:rsid w:val="00815DB9"/>
    <w:rsid w:val="008165AD"/>
    <w:rsid w:val="00816D1A"/>
    <w:rsid w:val="00816F3D"/>
    <w:rsid w:val="008177C1"/>
    <w:rsid w:val="008179D0"/>
    <w:rsid w:val="00820524"/>
    <w:rsid w:val="00820B95"/>
    <w:rsid w:val="00821855"/>
    <w:rsid w:val="00822226"/>
    <w:rsid w:val="00823A61"/>
    <w:rsid w:val="00823C6A"/>
    <w:rsid w:val="00824424"/>
    <w:rsid w:val="00824EA5"/>
    <w:rsid w:val="00826778"/>
    <w:rsid w:val="00826CE7"/>
    <w:rsid w:val="0082776D"/>
    <w:rsid w:val="008277CB"/>
    <w:rsid w:val="00827CA7"/>
    <w:rsid w:val="00830126"/>
    <w:rsid w:val="008316F0"/>
    <w:rsid w:val="008326C1"/>
    <w:rsid w:val="00834694"/>
    <w:rsid w:val="0083474F"/>
    <w:rsid w:val="00834AA4"/>
    <w:rsid w:val="008355A7"/>
    <w:rsid w:val="0083590F"/>
    <w:rsid w:val="00835A40"/>
    <w:rsid w:val="00835DF6"/>
    <w:rsid w:val="00837F46"/>
    <w:rsid w:val="008409E6"/>
    <w:rsid w:val="0084179C"/>
    <w:rsid w:val="0084238F"/>
    <w:rsid w:val="00842F3D"/>
    <w:rsid w:val="00842F44"/>
    <w:rsid w:val="0084313D"/>
    <w:rsid w:val="008456AE"/>
    <w:rsid w:val="00845898"/>
    <w:rsid w:val="00845FE8"/>
    <w:rsid w:val="0084685D"/>
    <w:rsid w:val="008469FC"/>
    <w:rsid w:val="008548AB"/>
    <w:rsid w:val="00854D87"/>
    <w:rsid w:val="00855037"/>
    <w:rsid w:val="0085543A"/>
    <w:rsid w:val="0085563B"/>
    <w:rsid w:val="0085619E"/>
    <w:rsid w:val="00857384"/>
    <w:rsid w:val="00860892"/>
    <w:rsid w:val="00860FCB"/>
    <w:rsid w:val="008617AC"/>
    <w:rsid w:val="008631D6"/>
    <w:rsid w:val="008638C0"/>
    <w:rsid w:val="0086398A"/>
    <w:rsid w:val="00863B79"/>
    <w:rsid w:val="00864EC5"/>
    <w:rsid w:val="00864FE6"/>
    <w:rsid w:val="00865244"/>
    <w:rsid w:val="00865EC5"/>
    <w:rsid w:val="008707F5"/>
    <w:rsid w:val="00870DB3"/>
    <w:rsid w:val="008710FF"/>
    <w:rsid w:val="0087133D"/>
    <w:rsid w:val="00871DA0"/>
    <w:rsid w:val="00871EBE"/>
    <w:rsid w:val="00872CE9"/>
    <w:rsid w:val="00873A0C"/>
    <w:rsid w:val="00873AB3"/>
    <w:rsid w:val="0087415E"/>
    <w:rsid w:val="00874382"/>
    <w:rsid w:val="00874954"/>
    <w:rsid w:val="00874990"/>
    <w:rsid w:val="00875704"/>
    <w:rsid w:val="00875AE6"/>
    <w:rsid w:val="0087600E"/>
    <w:rsid w:val="00876C4E"/>
    <w:rsid w:val="00876F65"/>
    <w:rsid w:val="008813FE"/>
    <w:rsid w:val="00881A88"/>
    <w:rsid w:val="0088362C"/>
    <w:rsid w:val="00884264"/>
    <w:rsid w:val="00884C90"/>
    <w:rsid w:val="008854D7"/>
    <w:rsid w:val="008856B6"/>
    <w:rsid w:val="00885CA2"/>
    <w:rsid w:val="008861F9"/>
    <w:rsid w:val="0089240B"/>
    <w:rsid w:val="00893AB8"/>
    <w:rsid w:val="00894448"/>
    <w:rsid w:val="00896729"/>
    <w:rsid w:val="00897B39"/>
    <w:rsid w:val="008A4196"/>
    <w:rsid w:val="008A42BD"/>
    <w:rsid w:val="008A4FA8"/>
    <w:rsid w:val="008A5AAE"/>
    <w:rsid w:val="008A6565"/>
    <w:rsid w:val="008A788C"/>
    <w:rsid w:val="008A7902"/>
    <w:rsid w:val="008A7E68"/>
    <w:rsid w:val="008B01DB"/>
    <w:rsid w:val="008B07C9"/>
    <w:rsid w:val="008B1002"/>
    <w:rsid w:val="008B1C8C"/>
    <w:rsid w:val="008B292B"/>
    <w:rsid w:val="008B3042"/>
    <w:rsid w:val="008B3143"/>
    <w:rsid w:val="008B3D71"/>
    <w:rsid w:val="008B4081"/>
    <w:rsid w:val="008C1D67"/>
    <w:rsid w:val="008C65D5"/>
    <w:rsid w:val="008C66C9"/>
    <w:rsid w:val="008C7086"/>
    <w:rsid w:val="008D0D45"/>
    <w:rsid w:val="008D1381"/>
    <w:rsid w:val="008D185D"/>
    <w:rsid w:val="008D1A45"/>
    <w:rsid w:val="008D2397"/>
    <w:rsid w:val="008D29C4"/>
    <w:rsid w:val="008D4D76"/>
    <w:rsid w:val="008D4E56"/>
    <w:rsid w:val="008D6AEB"/>
    <w:rsid w:val="008D7049"/>
    <w:rsid w:val="008D7788"/>
    <w:rsid w:val="008D787F"/>
    <w:rsid w:val="008E030F"/>
    <w:rsid w:val="008E0DB9"/>
    <w:rsid w:val="008E110C"/>
    <w:rsid w:val="008E2E40"/>
    <w:rsid w:val="008E2ED4"/>
    <w:rsid w:val="008E325C"/>
    <w:rsid w:val="008E3852"/>
    <w:rsid w:val="008E4FB4"/>
    <w:rsid w:val="008E5CB4"/>
    <w:rsid w:val="008E6DDF"/>
    <w:rsid w:val="008E6FF6"/>
    <w:rsid w:val="008E755F"/>
    <w:rsid w:val="008F0232"/>
    <w:rsid w:val="008F0AFF"/>
    <w:rsid w:val="008F100A"/>
    <w:rsid w:val="008F12CE"/>
    <w:rsid w:val="008F1E9B"/>
    <w:rsid w:val="008F2AA0"/>
    <w:rsid w:val="008F2F57"/>
    <w:rsid w:val="008F67EA"/>
    <w:rsid w:val="008F72B6"/>
    <w:rsid w:val="008F74F5"/>
    <w:rsid w:val="00900281"/>
    <w:rsid w:val="009008F6"/>
    <w:rsid w:val="00902B5A"/>
    <w:rsid w:val="009038C1"/>
    <w:rsid w:val="00903D8F"/>
    <w:rsid w:val="0090454A"/>
    <w:rsid w:val="00904AE1"/>
    <w:rsid w:val="00906482"/>
    <w:rsid w:val="009069BB"/>
    <w:rsid w:val="00906C8F"/>
    <w:rsid w:val="0091068E"/>
    <w:rsid w:val="00911C46"/>
    <w:rsid w:val="00913613"/>
    <w:rsid w:val="00914C61"/>
    <w:rsid w:val="00915AB6"/>
    <w:rsid w:val="009200E9"/>
    <w:rsid w:val="009213E1"/>
    <w:rsid w:val="0092415F"/>
    <w:rsid w:val="00924B28"/>
    <w:rsid w:val="00924E14"/>
    <w:rsid w:val="00925420"/>
    <w:rsid w:val="0092604D"/>
    <w:rsid w:val="00926397"/>
    <w:rsid w:val="009278E4"/>
    <w:rsid w:val="00930A24"/>
    <w:rsid w:val="009316D6"/>
    <w:rsid w:val="009326D3"/>
    <w:rsid w:val="0093286C"/>
    <w:rsid w:val="00934FD7"/>
    <w:rsid w:val="009350EA"/>
    <w:rsid w:val="009357B7"/>
    <w:rsid w:val="00935C3D"/>
    <w:rsid w:val="009362A8"/>
    <w:rsid w:val="00937172"/>
    <w:rsid w:val="00937291"/>
    <w:rsid w:val="00940466"/>
    <w:rsid w:val="00940557"/>
    <w:rsid w:val="00940821"/>
    <w:rsid w:val="00945183"/>
    <w:rsid w:val="00946A20"/>
    <w:rsid w:val="0095039A"/>
    <w:rsid w:val="00950B34"/>
    <w:rsid w:val="00950C08"/>
    <w:rsid w:val="00951790"/>
    <w:rsid w:val="00951FAB"/>
    <w:rsid w:val="00952D8D"/>
    <w:rsid w:val="0095424E"/>
    <w:rsid w:val="00954DA0"/>
    <w:rsid w:val="009550D6"/>
    <w:rsid w:val="00955A9B"/>
    <w:rsid w:val="00956E93"/>
    <w:rsid w:val="00957DFB"/>
    <w:rsid w:val="009620AB"/>
    <w:rsid w:val="00962688"/>
    <w:rsid w:val="00963D63"/>
    <w:rsid w:val="00963FA6"/>
    <w:rsid w:val="009642A7"/>
    <w:rsid w:val="00966443"/>
    <w:rsid w:val="00967D5C"/>
    <w:rsid w:val="00970CDB"/>
    <w:rsid w:val="009711BA"/>
    <w:rsid w:val="009714DA"/>
    <w:rsid w:val="0097398D"/>
    <w:rsid w:val="0097529F"/>
    <w:rsid w:val="00977758"/>
    <w:rsid w:val="00981E50"/>
    <w:rsid w:val="009820F1"/>
    <w:rsid w:val="00982B82"/>
    <w:rsid w:val="00982BED"/>
    <w:rsid w:val="00982D6A"/>
    <w:rsid w:val="00983205"/>
    <w:rsid w:val="00983FAD"/>
    <w:rsid w:val="0098483B"/>
    <w:rsid w:val="00985EB0"/>
    <w:rsid w:val="00987447"/>
    <w:rsid w:val="009901D7"/>
    <w:rsid w:val="00990838"/>
    <w:rsid w:val="00991D34"/>
    <w:rsid w:val="00992F8F"/>
    <w:rsid w:val="0099362B"/>
    <w:rsid w:val="00993CCA"/>
    <w:rsid w:val="00994276"/>
    <w:rsid w:val="0099436A"/>
    <w:rsid w:val="00996F0D"/>
    <w:rsid w:val="009970ED"/>
    <w:rsid w:val="00997400"/>
    <w:rsid w:val="009977DB"/>
    <w:rsid w:val="00997BFE"/>
    <w:rsid w:val="009A3F69"/>
    <w:rsid w:val="009A4459"/>
    <w:rsid w:val="009A4DCA"/>
    <w:rsid w:val="009A5EB0"/>
    <w:rsid w:val="009A5F26"/>
    <w:rsid w:val="009A6295"/>
    <w:rsid w:val="009A739B"/>
    <w:rsid w:val="009A767C"/>
    <w:rsid w:val="009A7813"/>
    <w:rsid w:val="009A7996"/>
    <w:rsid w:val="009B430F"/>
    <w:rsid w:val="009B45E3"/>
    <w:rsid w:val="009B4A04"/>
    <w:rsid w:val="009B5A5D"/>
    <w:rsid w:val="009B61FE"/>
    <w:rsid w:val="009B67E1"/>
    <w:rsid w:val="009B6932"/>
    <w:rsid w:val="009B7B02"/>
    <w:rsid w:val="009C06BD"/>
    <w:rsid w:val="009C0DCE"/>
    <w:rsid w:val="009C2688"/>
    <w:rsid w:val="009C520F"/>
    <w:rsid w:val="009C5E80"/>
    <w:rsid w:val="009D1939"/>
    <w:rsid w:val="009D25EB"/>
    <w:rsid w:val="009D2CB5"/>
    <w:rsid w:val="009D481E"/>
    <w:rsid w:val="009D73EE"/>
    <w:rsid w:val="009E0318"/>
    <w:rsid w:val="009E0B08"/>
    <w:rsid w:val="009E13AB"/>
    <w:rsid w:val="009E21C7"/>
    <w:rsid w:val="009E25A5"/>
    <w:rsid w:val="009E2967"/>
    <w:rsid w:val="009E4744"/>
    <w:rsid w:val="009E4D79"/>
    <w:rsid w:val="009E5356"/>
    <w:rsid w:val="009E54AD"/>
    <w:rsid w:val="009E589E"/>
    <w:rsid w:val="009E654F"/>
    <w:rsid w:val="009E7209"/>
    <w:rsid w:val="009E752B"/>
    <w:rsid w:val="009F0D25"/>
    <w:rsid w:val="009F15FF"/>
    <w:rsid w:val="009F2B76"/>
    <w:rsid w:val="009F3246"/>
    <w:rsid w:val="009F336B"/>
    <w:rsid w:val="009F428D"/>
    <w:rsid w:val="009F50DA"/>
    <w:rsid w:val="009F7084"/>
    <w:rsid w:val="009F76CB"/>
    <w:rsid w:val="009F7887"/>
    <w:rsid w:val="00A00800"/>
    <w:rsid w:val="00A01DFB"/>
    <w:rsid w:val="00A02FB1"/>
    <w:rsid w:val="00A03E6C"/>
    <w:rsid w:val="00A04312"/>
    <w:rsid w:val="00A05263"/>
    <w:rsid w:val="00A06A8D"/>
    <w:rsid w:val="00A1086D"/>
    <w:rsid w:val="00A10AF2"/>
    <w:rsid w:val="00A114EF"/>
    <w:rsid w:val="00A119BA"/>
    <w:rsid w:val="00A11CB5"/>
    <w:rsid w:val="00A11F83"/>
    <w:rsid w:val="00A12A52"/>
    <w:rsid w:val="00A13A8D"/>
    <w:rsid w:val="00A13DCB"/>
    <w:rsid w:val="00A140EE"/>
    <w:rsid w:val="00A142D8"/>
    <w:rsid w:val="00A1440E"/>
    <w:rsid w:val="00A14B34"/>
    <w:rsid w:val="00A14DF8"/>
    <w:rsid w:val="00A15945"/>
    <w:rsid w:val="00A17542"/>
    <w:rsid w:val="00A210FC"/>
    <w:rsid w:val="00A2147A"/>
    <w:rsid w:val="00A21A96"/>
    <w:rsid w:val="00A22F3F"/>
    <w:rsid w:val="00A22FF7"/>
    <w:rsid w:val="00A23814"/>
    <w:rsid w:val="00A2583F"/>
    <w:rsid w:val="00A2632A"/>
    <w:rsid w:val="00A3047C"/>
    <w:rsid w:val="00A31AA9"/>
    <w:rsid w:val="00A32334"/>
    <w:rsid w:val="00A32448"/>
    <w:rsid w:val="00A33DAA"/>
    <w:rsid w:val="00A340EB"/>
    <w:rsid w:val="00A34406"/>
    <w:rsid w:val="00A370F3"/>
    <w:rsid w:val="00A42B03"/>
    <w:rsid w:val="00A43B86"/>
    <w:rsid w:val="00A4662F"/>
    <w:rsid w:val="00A47474"/>
    <w:rsid w:val="00A474E1"/>
    <w:rsid w:val="00A54323"/>
    <w:rsid w:val="00A54543"/>
    <w:rsid w:val="00A54EFD"/>
    <w:rsid w:val="00A55DB1"/>
    <w:rsid w:val="00A57BB2"/>
    <w:rsid w:val="00A5EA89"/>
    <w:rsid w:val="00A61450"/>
    <w:rsid w:val="00A61AD6"/>
    <w:rsid w:val="00A61C4D"/>
    <w:rsid w:val="00A62972"/>
    <w:rsid w:val="00A62C67"/>
    <w:rsid w:val="00A63C48"/>
    <w:rsid w:val="00A64357"/>
    <w:rsid w:val="00A65813"/>
    <w:rsid w:val="00A665DD"/>
    <w:rsid w:val="00A66664"/>
    <w:rsid w:val="00A66E6C"/>
    <w:rsid w:val="00A67589"/>
    <w:rsid w:val="00A67731"/>
    <w:rsid w:val="00A70397"/>
    <w:rsid w:val="00A70EA1"/>
    <w:rsid w:val="00A73EE7"/>
    <w:rsid w:val="00A74B7E"/>
    <w:rsid w:val="00A75585"/>
    <w:rsid w:val="00A75D50"/>
    <w:rsid w:val="00A76AE5"/>
    <w:rsid w:val="00A80302"/>
    <w:rsid w:val="00A8062C"/>
    <w:rsid w:val="00A81C2F"/>
    <w:rsid w:val="00A82EDF"/>
    <w:rsid w:val="00A83137"/>
    <w:rsid w:val="00A83B00"/>
    <w:rsid w:val="00A83E65"/>
    <w:rsid w:val="00A84546"/>
    <w:rsid w:val="00A84709"/>
    <w:rsid w:val="00A852A9"/>
    <w:rsid w:val="00A8554E"/>
    <w:rsid w:val="00A8698D"/>
    <w:rsid w:val="00A86F38"/>
    <w:rsid w:val="00A87237"/>
    <w:rsid w:val="00A908BB"/>
    <w:rsid w:val="00A90EB6"/>
    <w:rsid w:val="00A9101E"/>
    <w:rsid w:val="00A91699"/>
    <w:rsid w:val="00A930BC"/>
    <w:rsid w:val="00A93E7A"/>
    <w:rsid w:val="00A94822"/>
    <w:rsid w:val="00A94CE0"/>
    <w:rsid w:val="00A94DA4"/>
    <w:rsid w:val="00A95129"/>
    <w:rsid w:val="00A95B07"/>
    <w:rsid w:val="00AA11DC"/>
    <w:rsid w:val="00AA1D8D"/>
    <w:rsid w:val="00AA4687"/>
    <w:rsid w:val="00AA4CE0"/>
    <w:rsid w:val="00AA6027"/>
    <w:rsid w:val="00AA752B"/>
    <w:rsid w:val="00AB1D9E"/>
    <w:rsid w:val="00AB1ED1"/>
    <w:rsid w:val="00AB1F3B"/>
    <w:rsid w:val="00AB2515"/>
    <w:rsid w:val="00AB2E00"/>
    <w:rsid w:val="00AB31F9"/>
    <w:rsid w:val="00AB344A"/>
    <w:rsid w:val="00AB354E"/>
    <w:rsid w:val="00AB3E91"/>
    <w:rsid w:val="00AB6D6A"/>
    <w:rsid w:val="00AB7679"/>
    <w:rsid w:val="00AB78B0"/>
    <w:rsid w:val="00AC2EC4"/>
    <w:rsid w:val="00AC3989"/>
    <w:rsid w:val="00AC6B8B"/>
    <w:rsid w:val="00AD16CD"/>
    <w:rsid w:val="00AD2645"/>
    <w:rsid w:val="00AD291D"/>
    <w:rsid w:val="00AD2CD6"/>
    <w:rsid w:val="00AD2D21"/>
    <w:rsid w:val="00AD3860"/>
    <w:rsid w:val="00AD46E4"/>
    <w:rsid w:val="00AD6B3F"/>
    <w:rsid w:val="00AD7D8C"/>
    <w:rsid w:val="00AE2229"/>
    <w:rsid w:val="00AE29A2"/>
    <w:rsid w:val="00AE3B4F"/>
    <w:rsid w:val="00AE548D"/>
    <w:rsid w:val="00AE674F"/>
    <w:rsid w:val="00AE7CF0"/>
    <w:rsid w:val="00AF128B"/>
    <w:rsid w:val="00AF1C42"/>
    <w:rsid w:val="00AF1F75"/>
    <w:rsid w:val="00AF1FCB"/>
    <w:rsid w:val="00AF32CE"/>
    <w:rsid w:val="00AF3648"/>
    <w:rsid w:val="00AF530D"/>
    <w:rsid w:val="00AF53FC"/>
    <w:rsid w:val="00AF546D"/>
    <w:rsid w:val="00AF560D"/>
    <w:rsid w:val="00AF63ED"/>
    <w:rsid w:val="00AF7252"/>
    <w:rsid w:val="00AF7E7F"/>
    <w:rsid w:val="00B03F69"/>
    <w:rsid w:val="00B052C2"/>
    <w:rsid w:val="00B0557B"/>
    <w:rsid w:val="00B10219"/>
    <w:rsid w:val="00B114EC"/>
    <w:rsid w:val="00B11C0E"/>
    <w:rsid w:val="00B12752"/>
    <w:rsid w:val="00B12E2B"/>
    <w:rsid w:val="00B1369C"/>
    <w:rsid w:val="00B159C2"/>
    <w:rsid w:val="00B171B4"/>
    <w:rsid w:val="00B17B21"/>
    <w:rsid w:val="00B20551"/>
    <w:rsid w:val="00B21D11"/>
    <w:rsid w:val="00B220AA"/>
    <w:rsid w:val="00B2272C"/>
    <w:rsid w:val="00B23B17"/>
    <w:rsid w:val="00B262D6"/>
    <w:rsid w:val="00B263FC"/>
    <w:rsid w:val="00B275AA"/>
    <w:rsid w:val="00B27C5A"/>
    <w:rsid w:val="00B30492"/>
    <w:rsid w:val="00B30582"/>
    <w:rsid w:val="00B30606"/>
    <w:rsid w:val="00B30D90"/>
    <w:rsid w:val="00B31FF5"/>
    <w:rsid w:val="00B32286"/>
    <w:rsid w:val="00B3289B"/>
    <w:rsid w:val="00B348A3"/>
    <w:rsid w:val="00B36414"/>
    <w:rsid w:val="00B4128D"/>
    <w:rsid w:val="00B41ACD"/>
    <w:rsid w:val="00B41CE1"/>
    <w:rsid w:val="00B4214A"/>
    <w:rsid w:val="00B422D4"/>
    <w:rsid w:val="00B427D1"/>
    <w:rsid w:val="00B43889"/>
    <w:rsid w:val="00B446C1"/>
    <w:rsid w:val="00B44EFC"/>
    <w:rsid w:val="00B47730"/>
    <w:rsid w:val="00B50CCB"/>
    <w:rsid w:val="00B52A19"/>
    <w:rsid w:val="00B53316"/>
    <w:rsid w:val="00B533F8"/>
    <w:rsid w:val="00B53F9D"/>
    <w:rsid w:val="00B54218"/>
    <w:rsid w:val="00B55216"/>
    <w:rsid w:val="00B5710E"/>
    <w:rsid w:val="00B571A3"/>
    <w:rsid w:val="00B57F65"/>
    <w:rsid w:val="00B64B40"/>
    <w:rsid w:val="00B65444"/>
    <w:rsid w:val="00B65CE5"/>
    <w:rsid w:val="00B66809"/>
    <w:rsid w:val="00B67133"/>
    <w:rsid w:val="00B70950"/>
    <w:rsid w:val="00B70C36"/>
    <w:rsid w:val="00B71F4C"/>
    <w:rsid w:val="00B7220C"/>
    <w:rsid w:val="00B72C81"/>
    <w:rsid w:val="00B73DC5"/>
    <w:rsid w:val="00B75EED"/>
    <w:rsid w:val="00B766FD"/>
    <w:rsid w:val="00B80024"/>
    <w:rsid w:val="00B80225"/>
    <w:rsid w:val="00B8086D"/>
    <w:rsid w:val="00B80A29"/>
    <w:rsid w:val="00B8355C"/>
    <w:rsid w:val="00B84517"/>
    <w:rsid w:val="00B85BB6"/>
    <w:rsid w:val="00B85E67"/>
    <w:rsid w:val="00B87C48"/>
    <w:rsid w:val="00B90225"/>
    <w:rsid w:val="00B90391"/>
    <w:rsid w:val="00B91608"/>
    <w:rsid w:val="00B92F92"/>
    <w:rsid w:val="00B94292"/>
    <w:rsid w:val="00B94C98"/>
    <w:rsid w:val="00B959E2"/>
    <w:rsid w:val="00B95F47"/>
    <w:rsid w:val="00B96631"/>
    <w:rsid w:val="00B96D73"/>
    <w:rsid w:val="00B97D9D"/>
    <w:rsid w:val="00BA1C0B"/>
    <w:rsid w:val="00BA264F"/>
    <w:rsid w:val="00BA2F27"/>
    <w:rsid w:val="00BA46AF"/>
    <w:rsid w:val="00BA4A0D"/>
    <w:rsid w:val="00BA50A4"/>
    <w:rsid w:val="00BA5662"/>
    <w:rsid w:val="00BA7BD3"/>
    <w:rsid w:val="00BB1EC9"/>
    <w:rsid w:val="00BB2309"/>
    <w:rsid w:val="00BB4905"/>
    <w:rsid w:val="00BB52ED"/>
    <w:rsid w:val="00BB5D69"/>
    <w:rsid w:val="00BB62D1"/>
    <w:rsid w:val="00BB6710"/>
    <w:rsid w:val="00BB7BFB"/>
    <w:rsid w:val="00BC0FBE"/>
    <w:rsid w:val="00BC1287"/>
    <w:rsid w:val="00BC24DE"/>
    <w:rsid w:val="00BC3196"/>
    <w:rsid w:val="00BC3B6F"/>
    <w:rsid w:val="00BC40F0"/>
    <w:rsid w:val="00BC50FF"/>
    <w:rsid w:val="00BC6149"/>
    <w:rsid w:val="00BC76CF"/>
    <w:rsid w:val="00BC79EB"/>
    <w:rsid w:val="00BD0203"/>
    <w:rsid w:val="00BD1417"/>
    <w:rsid w:val="00BD1956"/>
    <w:rsid w:val="00BD25EA"/>
    <w:rsid w:val="00BD78CC"/>
    <w:rsid w:val="00BE0061"/>
    <w:rsid w:val="00BE02B1"/>
    <w:rsid w:val="00BE0674"/>
    <w:rsid w:val="00BE2B5B"/>
    <w:rsid w:val="00BE508E"/>
    <w:rsid w:val="00BE51A0"/>
    <w:rsid w:val="00BE56BE"/>
    <w:rsid w:val="00BE6ACC"/>
    <w:rsid w:val="00BE6DD1"/>
    <w:rsid w:val="00BE72CB"/>
    <w:rsid w:val="00BF0220"/>
    <w:rsid w:val="00BF2586"/>
    <w:rsid w:val="00BF2EE5"/>
    <w:rsid w:val="00BF318A"/>
    <w:rsid w:val="00BF5BAE"/>
    <w:rsid w:val="00BF65C1"/>
    <w:rsid w:val="00BF6C1D"/>
    <w:rsid w:val="00BF759B"/>
    <w:rsid w:val="00BF7906"/>
    <w:rsid w:val="00C037F2"/>
    <w:rsid w:val="00C044D1"/>
    <w:rsid w:val="00C0497A"/>
    <w:rsid w:val="00C056C0"/>
    <w:rsid w:val="00C057A4"/>
    <w:rsid w:val="00C057FF"/>
    <w:rsid w:val="00C059A2"/>
    <w:rsid w:val="00C06E44"/>
    <w:rsid w:val="00C11206"/>
    <w:rsid w:val="00C11C29"/>
    <w:rsid w:val="00C11E8B"/>
    <w:rsid w:val="00C148FC"/>
    <w:rsid w:val="00C14ABA"/>
    <w:rsid w:val="00C15102"/>
    <w:rsid w:val="00C15F70"/>
    <w:rsid w:val="00C167BA"/>
    <w:rsid w:val="00C22F53"/>
    <w:rsid w:val="00C23A44"/>
    <w:rsid w:val="00C24267"/>
    <w:rsid w:val="00C249CF"/>
    <w:rsid w:val="00C25EE6"/>
    <w:rsid w:val="00C3131C"/>
    <w:rsid w:val="00C314EC"/>
    <w:rsid w:val="00C3200A"/>
    <w:rsid w:val="00C3272D"/>
    <w:rsid w:val="00C32D26"/>
    <w:rsid w:val="00C332E7"/>
    <w:rsid w:val="00C3419B"/>
    <w:rsid w:val="00C35B0F"/>
    <w:rsid w:val="00C36019"/>
    <w:rsid w:val="00C372B8"/>
    <w:rsid w:val="00C37321"/>
    <w:rsid w:val="00C403C5"/>
    <w:rsid w:val="00C408DF"/>
    <w:rsid w:val="00C42D9E"/>
    <w:rsid w:val="00C4526D"/>
    <w:rsid w:val="00C45CF0"/>
    <w:rsid w:val="00C46893"/>
    <w:rsid w:val="00C5019C"/>
    <w:rsid w:val="00C503B7"/>
    <w:rsid w:val="00C53648"/>
    <w:rsid w:val="00C546E3"/>
    <w:rsid w:val="00C56323"/>
    <w:rsid w:val="00C568EC"/>
    <w:rsid w:val="00C57A9D"/>
    <w:rsid w:val="00C6065F"/>
    <w:rsid w:val="00C61C0F"/>
    <w:rsid w:val="00C629E6"/>
    <w:rsid w:val="00C62E73"/>
    <w:rsid w:val="00C62F9F"/>
    <w:rsid w:val="00C65C4D"/>
    <w:rsid w:val="00C65DC6"/>
    <w:rsid w:val="00C66633"/>
    <w:rsid w:val="00C66B18"/>
    <w:rsid w:val="00C66F5E"/>
    <w:rsid w:val="00C70EE6"/>
    <w:rsid w:val="00C70F6E"/>
    <w:rsid w:val="00C726DC"/>
    <w:rsid w:val="00C7358A"/>
    <w:rsid w:val="00C73AEB"/>
    <w:rsid w:val="00C74054"/>
    <w:rsid w:val="00C75719"/>
    <w:rsid w:val="00C75CC5"/>
    <w:rsid w:val="00C763DB"/>
    <w:rsid w:val="00C778B1"/>
    <w:rsid w:val="00C80E27"/>
    <w:rsid w:val="00C81200"/>
    <w:rsid w:val="00C81CB5"/>
    <w:rsid w:val="00C82B82"/>
    <w:rsid w:val="00C8352E"/>
    <w:rsid w:val="00C85CD2"/>
    <w:rsid w:val="00C861D9"/>
    <w:rsid w:val="00C91155"/>
    <w:rsid w:val="00C930AE"/>
    <w:rsid w:val="00C9362A"/>
    <w:rsid w:val="00C95796"/>
    <w:rsid w:val="00C957A3"/>
    <w:rsid w:val="00C95A7C"/>
    <w:rsid w:val="00C95C72"/>
    <w:rsid w:val="00C963FB"/>
    <w:rsid w:val="00C96BA2"/>
    <w:rsid w:val="00C97D86"/>
    <w:rsid w:val="00CA1EF7"/>
    <w:rsid w:val="00CA4356"/>
    <w:rsid w:val="00CA4528"/>
    <w:rsid w:val="00CA4F34"/>
    <w:rsid w:val="00CA67E3"/>
    <w:rsid w:val="00CA794A"/>
    <w:rsid w:val="00CB0664"/>
    <w:rsid w:val="00CB0E0F"/>
    <w:rsid w:val="00CB12CE"/>
    <w:rsid w:val="00CB2505"/>
    <w:rsid w:val="00CB2D46"/>
    <w:rsid w:val="00CB5053"/>
    <w:rsid w:val="00CB50ED"/>
    <w:rsid w:val="00CB6126"/>
    <w:rsid w:val="00CB6642"/>
    <w:rsid w:val="00CB67FF"/>
    <w:rsid w:val="00CB756C"/>
    <w:rsid w:val="00CB7D65"/>
    <w:rsid w:val="00CC195C"/>
    <w:rsid w:val="00CC2293"/>
    <w:rsid w:val="00CC2B6D"/>
    <w:rsid w:val="00CC2F9F"/>
    <w:rsid w:val="00CC30E0"/>
    <w:rsid w:val="00CC3E40"/>
    <w:rsid w:val="00CC414C"/>
    <w:rsid w:val="00CC50A3"/>
    <w:rsid w:val="00CC5EAD"/>
    <w:rsid w:val="00CC6035"/>
    <w:rsid w:val="00CC698E"/>
    <w:rsid w:val="00CC6E4A"/>
    <w:rsid w:val="00CC712A"/>
    <w:rsid w:val="00CC7A39"/>
    <w:rsid w:val="00CD1A16"/>
    <w:rsid w:val="00CD1FD4"/>
    <w:rsid w:val="00CD287D"/>
    <w:rsid w:val="00CD2BE5"/>
    <w:rsid w:val="00CD329B"/>
    <w:rsid w:val="00CD34B7"/>
    <w:rsid w:val="00CD414A"/>
    <w:rsid w:val="00CD489F"/>
    <w:rsid w:val="00CD4A56"/>
    <w:rsid w:val="00CD50CD"/>
    <w:rsid w:val="00CD5BE3"/>
    <w:rsid w:val="00CD5C6E"/>
    <w:rsid w:val="00CD6D0A"/>
    <w:rsid w:val="00CE4085"/>
    <w:rsid w:val="00CE4749"/>
    <w:rsid w:val="00CE53E6"/>
    <w:rsid w:val="00CE5BC1"/>
    <w:rsid w:val="00CE737B"/>
    <w:rsid w:val="00CE73B3"/>
    <w:rsid w:val="00CE778D"/>
    <w:rsid w:val="00CE7B7E"/>
    <w:rsid w:val="00CF03D7"/>
    <w:rsid w:val="00CF0B38"/>
    <w:rsid w:val="00CF0E37"/>
    <w:rsid w:val="00CF120F"/>
    <w:rsid w:val="00CF1E10"/>
    <w:rsid w:val="00CF3EC0"/>
    <w:rsid w:val="00CF536D"/>
    <w:rsid w:val="00CF5A47"/>
    <w:rsid w:val="00CF60AC"/>
    <w:rsid w:val="00CF7F2C"/>
    <w:rsid w:val="00D0171D"/>
    <w:rsid w:val="00D04321"/>
    <w:rsid w:val="00D0435E"/>
    <w:rsid w:val="00D04BFB"/>
    <w:rsid w:val="00D0690A"/>
    <w:rsid w:val="00D072AF"/>
    <w:rsid w:val="00D12D37"/>
    <w:rsid w:val="00D12FD3"/>
    <w:rsid w:val="00D169B3"/>
    <w:rsid w:val="00D16F05"/>
    <w:rsid w:val="00D17BDC"/>
    <w:rsid w:val="00D2021D"/>
    <w:rsid w:val="00D205BF"/>
    <w:rsid w:val="00D21E8C"/>
    <w:rsid w:val="00D23AD9"/>
    <w:rsid w:val="00D23DCF"/>
    <w:rsid w:val="00D2494B"/>
    <w:rsid w:val="00D3019C"/>
    <w:rsid w:val="00D30263"/>
    <w:rsid w:val="00D3085F"/>
    <w:rsid w:val="00D30D83"/>
    <w:rsid w:val="00D31113"/>
    <w:rsid w:val="00D315E6"/>
    <w:rsid w:val="00D319FE"/>
    <w:rsid w:val="00D33CC2"/>
    <w:rsid w:val="00D34003"/>
    <w:rsid w:val="00D348E0"/>
    <w:rsid w:val="00D359B9"/>
    <w:rsid w:val="00D36FFB"/>
    <w:rsid w:val="00D37FF4"/>
    <w:rsid w:val="00D4018A"/>
    <w:rsid w:val="00D41450"/>
    <w:rsid w:val="00D417B0"/>
    <w:rsid w:val="00D41C06"/>
    <w:rsid w:val="00D42EAF"/>
    <w:rsid w:val="00D439DA"/>
    <w:rsid w:val="00D45320"/>
    <w:rsid w:val="00D454C6"/>
    <w:rsid w:val="00D45518"/>
    <w:rsid w:val="00D460B1"/>
    <w:rsid w:val="00D46164"/>
    <w:rsid w:val="00D46347"/>
    <w:rsid w:val="00D46D04"/>
    <w:rsid w:val="00D4788B"/>
    <w:rsid w:val="00D51195"/>
    <w:rsid w:val="00D54D1E"/>
    <w:rsid w:val="00D55586"/>
    <w:rsid w:val="00D556B1"/>
    <w:rsid w:val="00D5604C"/>
    <w:rsid w:val="00D572D6"/>
    <w:rsid w:val="00D57C35"/>
    <w:rsid w:val="00D60399"/>
    <w:rsid w:val="00D619BA"/>
    <w:rsid w:val="00D6234F"/>
    <w:rsid w:val="00D65F08"/>
    <w:rsid w:val="00D67DEC"/>
    <w:rsid w:val="00D70B42"/>
    <w:rsid w:val="00D7200D"/>
    <w:rsid w:val="00D723A6"/>
    <w:rsid w:val="00D73175"/>
    <w:rsid w:val="00D73491"/>
    <w:rsid w:val="00D744C6"/>
    <w:rsid w:val="00D7642C"/>
    <w:rsid w:val="00D76B75"/>
    <w:rsid w:val="00D76E47"/>
    <w:rsid w:val="00D82852"/>
    <w:rsid w:val="00D84A30"/>
    <w:rsid w:val="00D85A4E"/>
    <w:rsid w:val="00D87102"/>
    <w:rsid w:val="00D87C95"/>
    <w:rsid w:val="00D90296"/>
    <w:rsid w:val="00D90DB6"/>
    <w:rsid w:val="00D914EF"/>
    <w:rsid w:val="00D920B5"/>
    <w:rsid w:val="00D924B8"/>
    <w:rsid w:val="00D941EB"/>
    <w:rsid w:val="00D960A5"/>
    <w:rsid w:val="00D968A9"/>
    <w:rsid w:val="00D970F1"/>
    <w:rsid w:val="00DA0725"/>
    <w:rsid w:val="00DA3C5C"/>
    <w:rsid w:val="00DA3F69"/>
    <w:rsid w:val="00DA50CD"/>
    <w:rsid w:val="00DA56D1"/>
    <w:rsid w:val="00DA56D9"/>
    <w:rsid w:val="00DA628B"/>
    <w:rsid w:val="00DA6758"/>
    <w:rsid w:val="00DA6B90"/>
    <w:rsid w:val="00DA6BCF"/>
    <w:rsid w:val="00DB035C"/>
    <w:rsid w:val="00DB0BAB"/>
    <w:rsid w:val="00DB0E5D"/>
    <w:rsid w:val="00DB1F7D"/>
    <w:rsid w:val="00DB26E8"/>
    <w:rsid w:val="00DB3AAD"/>
    <w:rsid w:val="00DB41A5"/>
    <w:rsid w:val="00DB488F"/>
    <w:rsid w:val="00DB4A8B"/>
    <w:rsid w:val="00DB6223"/>
    <w:rsid w:val="00DB6869"/>
    <w:rsid w:val="00DB70EE"/>
    <w:rsid w:val="00DB729D"/>
    <w:rsid w:val="00DC1D5D"/>
    <w:rsid w:val="00DC212E"/>
    <w:rsid w:val="00DC22BC"/>
    <w:rsid w:val="00DC44E2"/>
    <w:rsid w:val="00DC5DAB"/>
    <w:rsid w:val="00DC6D65"/>
    <w:rsid w:val="00DC76A9"/>
    <w:rsid w:val="00DD24EE"/>
    <w:rsid w:val="00DD3308"/>
    <w:rsid w:val="00DD34FF"/>
    <w:rsid w:val="00DD361D"/>
    <w:rsid w:val="00DD3AEC"/>
    <w:rsid w:val="00DD5141"/>
    <w:rsid w:val="00DD6A0B"/>
    <w:rsid w:val="00DE038F"/>
    <w:rsid w:val="00DE2F4E"/>
    <w:rsid w:val="00DE335D"/>
    <w:rsid w:val="00DE39FC"/>
    <w:rsid w:val="00DE3D55"/>
    <w:rsid w:val="00DE43C2"/>
    <w:rsid w:val="00DE4A8F"/>
    <w:rsid w:val="00DE5030"/>
    <w:rsid w:val="00DE52B4"/>
    <w:rsid w:val="00DE57AA"/>
    <w:rsid w:val="00DE5855"/>
    <w:rsid w:val="00DE6270"/>
    <w:rsid w:val="00DE7119"/>
    <w:rsid w:val="00DF15EC"/>
    <w:rsid w:val="00DF1A07"/>
    <w:rsid w:val="00DF1A58"/>
    <w:rsid w:val="00DF2553"/>
    <w:rsid w:val="00DF3B94"/>
    <w:rsid w:val="00DF683F"/>
    <w:rsid w:val="00DF75E5"/>
    <w:rsid w:val="00DF78C2"/>
    <w:rsid w:val="00E00484"/>
    <w:rsid w:val="00E00AEC"/>
    <w:rsid w:val="00E00E5C"/>
    <w:rsid w:val="00E01D7F"/>
    <w:rsid w:val="00E0253C"/>
    <w:rsid w:val="00E025DE"/>
    <w:rsid w:val="00E02EE6"/>
    <w:rsid w:val="00E03F70"/>
    <w:rsid w:val="00E041AD"/>
    <w:rsid w:val="00E04BE6"/>
    <w:rsid w:val="00E11A81"/>
    <w:rsid w:val="00E11F73"/>
    <w:rsid w:val="00E129F4"/>
    <w:rsid w:val="00E13176"/>
    <w:rsid w:val="00E13708"/>
    <w:rsid w:val="00E140A8"/>
    <w:rsid w:val="00E141DA"/>
    <w:rsid w:val="00E14FB0"/>
    <w:rsid w:val="00E15322"/>
    <w:rsid w:val="00E15B67"/>
    <w:rsid w:val="00E15C8C"/>
    <w:rsid w:val="00E17474"/>
    <w:rsid w:val="00E17E1F"/>
    <w:rsid w:val="00E225B0"/>
    <w:rsid w:val="00E23372"/>
    <w:rsid w:val="00E235F5"/>
    <w:rsid w:val="00E23915"/>
    <w:rsid w:val="00E24D96"/>
    <w:rsid w:val="00E25549"/>
    <w:rsid w:val="00E26134"/>
    <w:rsid w:val="00E2734F"/>
    <w:rsid w:val="00E3017A"/>
    <w:rsid w:val="00E3188D"/>
    <w:rsid w:val="00E31CD5"/>
    <w:rsid w:val="00E32546"/>
    <w:rsid w:val="00E32EE8"/>
    <w:rsid w:val="00E358DE"/>
    <w:rsid w:val="00E35E3B"/>
    <w:rsid w:val="00E365F1"/>
    <w:rsid w:val="00E3752B"/>
    <w:rsid w:val="00E37AC6"/>
    <w:rsid w:val="00E40A3F"/>
    <w:rsid w:val="00E42396"/>
    <w:rsid w:val="00E43FA5"/>
    <w:rsid w:val="00E44B18"/>
    <w:rsid w:val="00E4505F"/>
    <w:rsid w:val="00E4537D"/>
    <w:rsid w:val="00E4538D"/>
    <w:rsid w:val="00E45A16"/>
    <w:rsid w:val="00E47B05"/>
    <w:rsid w:val="00E50F5C"/>
    <w:rsid w:val="00E5190F"/>
    <w:rsid w:val="00E52057"/>
    <w:rsid w:val="00E52182"/>
    <w:rsid w:val="00E52F60"/>
    <w:rsid w:val="00E547F8"/>
    <w:rsid w:val="00E5536C"/>
    <w:rsid w:val="00E553F6"/>
    <w:rsid w:val="00E55A6F"/>
    <w:rsid w:val="00E55AFB"/>
    <w:rsid w:val="00E55EEA"/>
    <w:rsid w:val="00E57167"/>
    <w:rsid w:val="00E60B8F"/>
    <w:rsid w:val="00E6117D"/>
    <w:rsid w:val="00E6144C"/>
    <w:rsid w:val="00E6149A"/>
    <w:rsid w:val="00E61774"/>
    <w:rsid w:val="00E61822"/>
    <w:rsid w:val="00E61D36"/>
    <w:rsid w:val="00E629F1"/>
    <w:rsid w:val="00E62A5E"/>
    <w:rsid w:val="00E63012"/>
    <w:rsid w:val="00E64386"/>
    <w:rsid w:val="00E64975"/>
    <w:rsid w:val="00E6544D"/>
    <w:rsid w:val="00E667A3"/>
    <w:rsid w:val="00E67481"/>
    <w:rsid w:val="00E67618"/>
    <w:rsid w:val="00E676AA"/>
    <w:rsid w:val="00E70914"/>
    <w:rsid w:val="00E71865"/>
    <w:rsid w:val="00E7238C"/>
    <w:rsid w:val="00E73315"/>
    <w:rsid w:val="00E75C87"/>
    <w:rsid w:val="00E76901"/>
    <w:rsid w:val="00E779E5"/>
    <w:rsid w:val="00E77D41"/>
    <w:rsid w:val="00E82087"/>
    <w:rsid w:val="00E82C29"/>
    <w:rsid w:val="00E8389C"/>
    <w:rsid w:val="00E843E0"/>
    <w:rsid w:val="00E8673A"/>
    <w:rsid w:val="00E90700"/>
    <w:rsid w:val="00E911C9"/>
    <w:rsid w:val="00E91778"/>
    <w:rsid w:val="00E91F1C"/>
    <w:rsid w:val="00E924F8"/>
    <w:rsid w:val="00E9339A"/>
    <w:rsid w:val="00E93B9D"/>
    <w:rsid w:val="00E942A1"/>
    <w:rsid w:val="00E95134"/>
    <w:rsid w:val="00E954B8"/>
    <w:rsid w:val="00E9595D"/>
    <w:rsid w:val="00E95E9E"/>
    <w:rsid w:val="00E97665"/>
    <w:rsid w:val="00EA070C"/>
    <w:rsid w:val="00EA090D"/>
    <w:rsid w:val="00EA0AE1"/>
    <w:rsid w:val="00EA1B1D"/>
    <w:rsid w:val="00EA366C"/>
    <w:rsid w:val="00EA3CBE"/>
    <w:rsid w:val="00EA73BC"/>
    <w:rsid w:val="00EA7B31"/>
    <w:rsid w:val="00EB1EBD"/>
    <w:rsid w:val="00EB2CE2"/>
    <w:rsid w:val="00EB4F81"/>
    <w:rsid w:val="00EB6925"/>
    <w:rsid w:val="00EC008B"/>
    <w:rsid w:val="00EC1668"/>
    <w:rsid w:val="00EC1BDB"/>
    <w:rsid w:val="00EC6F7F"/>
    <w:rsid w:val="00ED1839"/>
    <w:rsid w:val="00ED2EC0"/>
    <w:rsid w:val="00ED329B"/>
    <w:rsid w:val="00ED32D1"/>
    <w:rsid w:val="00ED3957"/>
    <w:rsid w:val="00ED6580"/>
    <w:rsid w:val="00EE0688"/>
    <w:rsid w:val="00EE1BB0"/>
    <w:rsid w:val="00EE1F98"/>
    <w:rsid w:val="00EE221F"/>
    <w:rsid w:val="00EE384B"/>
    <w:rsid w:val="00EE3877"/>
    <w:rsid w:val="00EE5480"/>
    <w:rsid w:val="00EE644B"/>
    <w:rsid w:val="00EE7ECA"/>
    <w:rsid w:val="00EF42CC"/>
    <w:rsid w:val="00EF6B02"/>
    <w:rsid w:val="00EF7AD8"/>
    <w:rsid w:val="00EF7FBE"/>
    <w:rsid w:val="00F012CA"/>
    <w:rsid w:val="00F01936"/>
    <w:rsid w:val="00F02256"/>
    <w:rsid w:val="00F03932"/>
    <w:rsid w:val="00F05892"/>
    <w:rsid w:val="00F06BCF"/>
    <w:rsid w:val="00F11C4D"/>
    <w:rsid w:val="00F1342E"/>
    <w:rsid w:val="00F13B4D"/>
    <w:rsid w:val="00F16DA3"/>
    <w:rsid w:val="00F16E37"/>
    <w:rsid w:val="00F17A4C"/>
    <w:rsid w:val="00F23847"/>
    <w:rsid w:val="00F247BA"/>
    <w:rsid w:val="00F24B7C"/>
    <w:rsid w:val="00F26DB1"/>
    <w:rsid w:val="00F2CC83"/>
    <w:rsid w:val="00F31495"/>
    <w:rsid w:val="00F343A7"/>
    <w:rsid w:val="00F34724"/>
    <w:rsid w:val="00F34BA7"/>
    <w:rsid w:val="00F3540F"/>
    <w:rsid w:val="00F354F3"/>
    <w:rsid w:val="00F356EE"/>
    <w:rsid w:val="00F361CD"/>
    <w:rsid w:val="00F404FB"/>
    <w:rsid w:val="00F415DC"/>
    <w:rsid w:val="00F43836"/>
    <w:rsid w:val="00F451D7"/>
    <w:rsid w:val="00F4595E"/>
    <w:rsid w:val="00F45FC2"/>
    <w:rsid w:val="00F47249"/>
    <w:rsid w:val="00F50D09"/>
    <w:rsid w:val="00F51730"/>
    <w:rsid w:val="00F522BD"/>
    <w:rsid w:val="00F52B55"/>
    <w:rsid w:val="00F53CAD"/>
    <w:rsid w:val="00F54D6A"/>
    <w:rsid w:val="00F559AC"/>
    <w:rsid w:val="00F55EF9"/>
    <w:rsid w:val="00F5699E"/>
    <w:rsid w:val="00F603D1"/>
    <w:rsid w:val="00F603E6"/>
    <w:rsid w:val="00F6155D"/>
    <w:rsid w:val="00F61F68"/>
    <w:rsid w:val="00F641DA"/>
    <w:rsid w:val="00F64816"/>
    <w:rsid w:val="00F6593F"/>
    <w:rsid w:val="00F67C3F"/>
    <w:rsid w:val="00F7245D"/>
    <w:rsid w:val="00F73C89"/>
    <w:rsid w:val="00F7432C"/>
    <w:rsid w:val="00F75527"/>
    <w:rsid w:val="00F758D2"/>
    <w:rsid w:val="00F7662B"/>
    <w:rsid w:val="00F80A85"/>
    <w:rsid w:val="00F812E5"/>
    <w:rsid w:val="00F84719"/>
    <w:rsid w:val="00F868BF"/>
    <w:rsid w:val="00F87A34"/>
    <w:rsid w:val="00F91068"/>
    <w:rsid w:val="00F93499"/>
    <w:rsid w:val="00F93CD1"/>
    <w:rsid w:val="00F93DF3"/>
    <w:rsid w:val="00F959F2"/>
    <w:rsid w:val="00F9640D"/>
    <w:rsid w:val="00F96D83"/>
    <w:rsid w:val="00F97493"/>
    <w:rsid w:val="00F97776"/>
    <w:rsid w:val="00F97B7D"/>
    <w:rsid w:val="00FA02FF"/>
    <w:rsid w:val="00FA0D16"/>
    <w:rsid w:val="00FA128C"/>
    <w:rsid w:val="00FA29D1"/>
    <w:rsid w:val="00FA323E"/>
    <w:rsid w:val="00FA41E9"/>
    <w:rsid w:val="00FA4DD8"/>
    <w:rsid w:val="00FA60ED"/>
    <w:rsid w:val="00FA62AA"/>
    <w:rsid w:val="00FA6631"/>
    <w:rsid w:val="00FA7EA2"/>
    <w:rsid w:val="00FB0804"/>
    <w:rsid w:val="00FB1640"/>
    <w:rsid w:val="00FB1819"/>
    <w:rsid w:val="00FB22F9"/>
    <w:rsid w:val="00FB485D"/>
    <w:rsid w:val="00FB4BA4"/>
    <w:rsid w:val="00FB5154"/>
    <w:rsid w:val="00FB5D22"/>
    <w:rsid w:val="00FB5E5C"/>
    <w:rsid w:val="00FB6171"/>
    <w:rsid w:val="00FB6475"/>
    <w:rsid w:val="00FB6A3F"/>
    <w:rsid w:val="00FB7C06"/>
    <w:rsid w:val="00FC0AAC"/>
    <w:rsid w:val="00FC13B3"/>
    <w:rsid w:val="00FC257F"/>
    <w:rsid w:val="00FC26A1"/>
    <w:rsid w:val="00FC29D9"/>
    <w:rsid w:val="00FC3A7C"/>
    <w:rsid w:val="00FC3E64"/>
    <w:rsid w:val="00FC4D09"/>
    <w:rsid w:val="00FC4DE1"/>
    <w:rsid w:val="00FC61B0"/>
    <w:rsid w:val="00FC693F"/>
    <w:rsid w:val="00FC7A11"/>
    <w:rsid w:val="00FC7FF2"/>
    <w:rsid w:val="00FD04DE"/>
    <w:rsid w:val="00FD0E2E"/>
    <w:rsid w:val="00FD2537"/>
    <w:rsid w:val="00FD31A6"/>
    <w:rsid w:val="00FD3731"/>
    <w:rsid w:val="00FD4D00"/>
    <w:rsid w:val="00FD584A"/>
    <w:rsid w:val="00FE44B4"/>
    <w:rsid w:val="00FE4786"/>
    <w:rsid w:val="00FE611D"/>
    <w:rsid w:val="00FE6C43"/>
    <w:rsid w:val="00FE7734"/>
    <w:rsid w:val="00FF04E3"/>
    <w:rsid w:val="00FF0EC5"/>
    <w:rsid w:val="00FF0ED0"/>
    <w:rsid w:val="00FF1AE1"/>
    <w:rsid w:val="00FF1D3A"/>
    <w:rsid w:val="00FF2181"/>
    <w:rsid w:val="00FF24D0"/>
    <w:rsid w:val="00FF2A00"/>
    <w:rsid w:val="00FF437E"/>
    <w:rsid w:val="00FF43E6"/>
    <w:rsid w:val="00FF480D"/>
    <w:rsid w:val="00FF4D7A"/>
    <w:rsid w:val="00FF586C"/>
    <w:rsid w:val="00FF7278"/>
    <w:rsid w:val="00FF7D67"/>
    <w:rsid w:val="0100F242"/>
    <w:rsid w:val="021936AF"/>
    <w:rsid w:val="049ACCC5"/>
    <w:rsid w:val="056E319F"/>
    <w:rsid w:val="05AEBB03"/>
    <w:rsid w:val="05C296C3"/>
    <w:rsid w:val="069AAADB"/>
    <w:rsid w:val="06D67E59"/>
    <w:rsid w:val="071BE2D2"/>
    <w:rsid w:val="0CED95DC"/>
    <w:rsid w:val="0EB6457F"/>
    <w:rsid w:val="0FC9C646"/>
    <w:rsid w:val="13BF153D"/>
    <w:rsid w:val="171EA85A"/>
    <w:rsid w:val="19582DC5"/>
    <w:rsid w:val="1D46F3B2"/>
    <w:rsid w:val="1F51E0BB"/>
    <w:rsid w:val="1F79B732"/>
    <w:rsid w:val="2342F4DA"/>
    <w:rsid w:val="238A8CD1"/>
    <w:rsid w:val="27E03814"/>
    <w:rsid w:val="2A60D8DB"/>
    <w:rsid w:val="2B0346E2"/>
    <w:rsid w:val="2BBD3429"/>
    <w:rsid w:val="2C42BC93"/>
    <w:rsid w:val="2E8996BF"/>
    <w:rsid w:val="3388AB14"/>
    <w:rsid w:val="3530B796"/>
    <w:rsid w:val="36F183D1"/>
    <w:rsid w:val="3B0DA103"/>
    <w:rsid w:val="3E806385"/>
    <w:rsid w:val="419FDDF3"/>
    <w:rsid w:val="41ECE8F3"/>
    <w:rsid w:val="43902B76"/>
    <w:rsid w:val="442B4962"/>
    <w:rsid w:val="45A9E8D4"/>
    <w:rsid w:val="48D0D9BA"/>
    <w:rsid w:val="4B1E90BB"/>
    <w:rsid w:val="4DE16F3C"/>
    <w:rsid w:val="4E0534B2"/>
    <w:rsid w:val="507E6841"/>
    <w:rsid w:val="51017BD8"/>
    <w:rsid w:val="518CA610"/>
    <w:rsid w:val="52138C89"/>
    <w:rsid w:val="532E6ACD"/>
    <w:rsid w:val="564D333E"/>
    <w:rsid w:val="56FC32C7"/>
    <w:rsid w:val="5D8BE885"/>
    <w:rsid w:val="5DA33284"/>
    <w:rsid w:val="5E09B23B"/>
    <w:rsid w:val="5EE57E66"/>
    <w:rsid w:val="5F2B7DDA"/>
    <w:rsid w:val="6151E237"/>
    <w:rsid w:val="61A30CB9"/>
    <w:rsid w:val="61C60187"/>
    <w:rsid w:val="6329848F"/>
    <w:rsid w:val="6377EE26"/>
    <w:rsid w:val="6457CDE2"/>
    <w:rsid w:val="6667A798"/>
    <w:rsid w:val="67BDD918"/>
    <w:rsid w:val="67C2BE01"/>
    <w:rsid w:val="6816621E"/>
    <w:rsid w:val="6E1EF079"/>
    <w:rsid w:val="6EE884D4"/>
    <w:rsid w:val="74DB16E4"/>
    <w:rsid w:val="75354FEC"/>
    <w:rsid w:val="7640286A"/>
    <w:rsid w:val="765A4B87"/>
    <w:rsid w:val="76822653"/>
    <w:rsid w:val="77555FF1"/>
    <w:rsid w:val="77B0495B"/>
    <w:rsid w:val="7983155F"/>
    <w:rsid w:val="79F59315"/>
    <w:rsid w:val="7A344CF3"/>
    <w:rsid w:val="7CCCEB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3FCF6D"/>
  <w14:defaultImageDpi w14:val="300"/>
  <w15:docId w15:val="{772FC245-8DB6-4823-8566-A06118F2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97B"/>
    <w:pPr>
      <w:spacing w:after="120"/>
    </w:pPr>
    <w:rPr>
      <w:rFonts w:ascii="Arial" w:hAnsi="Arial"/>
      <w:color w:val="1C2D43"/>
      <w:sz w:val="21"/>
      <w:lang w:val="en-GB"/>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422260"/>
      <w:sz w:val="38"/>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007078"/>
      <w:sz w:val="27"/>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42226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42226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5C636E"/>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369" w:hanging="181"/>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6"/>
      </w:numPr>
      <w:spacing w:after="80" w:line="269" w:lineRule="auto"/>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before="60" w:after="160"/>
    </w:pPr>
    <w:rPr>
      <w:rFonts w:ascii="Arial" w:hAnsi="Arial"/>
      <w:i/>
      <w:color w:val="5C636E"/>
      <w:sz w:val="17"/>
    </w:rPr>
  </w:style>
  <w:style w:type="paragraph" w:customStyle="1" w:styleId="Reference">
    <w:name w:val="Reference"/>
    <w:pPr>
      <w:spacing w:after="80" w:line="252" w:lineRule="auto"/>
      <w:ind w:left="482" w:hanging="482"/>
    </w:pPr>
    <w:rPr>
      <w:rFonts w:ascii="Arial" w:hAnsi="Arial"/>
      <w:color w:val="1C2D43"/>
      <w:sz w:val="17"/>
    </w:rPr>
  </w:style>
  <w:style w:type="paragraph" w:styleId="Revision">
    <w:name w:val="Revision"/>
    <w:hidden/>
    <w:uiPriority w:val="99"/>
    <w:semiHidden/>
    <w:rsid w:val="008177C1"/>
    <w:pPr>
      <w:spacing w:after="0" w:line="240" w:lineRule="auto"/>
    </w:pPr>
    <w:rPr>
      <w:rFonts w:ascii="Arial" w:hAnsi="Arial"/>
      <w:color w:val="1C2D43"/>
      <w:sz w:val="21"/>
    </w:rPr>
  </w:style>
  <w:style w:type="character" w:styleId="CommentReference">
    <w:name w:val="annotation reference"/>
    <w:basedOn w:val="DefaultParagraphFont"/>
    <w:uiPriority w:val="99"/>
    <w:semiHidden/>
    <w:unhideWhenUsed/>
    <w:rsid w:val="008177C1"/>
    <w:rPr>
      <w:sz w:val="16"/>
      <w:szCs w:val="16"/>
    </w:rPr>
  </w:style>
  <w:style w:type="paragraph" w:styleId="CommentText">
    <w:name w:val="annotation text"/>
    <w:basedOn w:val="Normal"/>
    <w:link w:val="CommentTextChar"/>
    <w:uiPriority w:val="99"/>
    <w:unhideWhenUsed/>
    <w:rsid w:val="008177C1"/>
    <w:pPr>
      <w:spacing w:line="240" w:lineRule="auto"/>
    </w:pPr>
    <w:rPr>
      <w:sz w:val="20"/>
      <w:szCs w:val="20"/>
    </w:rPr>
  </w:style>
  <w:style w:type="character" w:customStyle="1" w:styleId="CommentTextChar">
    <w:name w:val="Comment Text Char"/>
    <w:basedOn w:val="DefaultParagraphFont"/>
    <w:link w:val="CommentText"/>
    <w:uiPriority w:val="99"/>
    <w:rsid w:val="008177C1"/>
    <w:rPr>
      <w:rFonts w:ascii="Arial" w:hAnsi="Arial"/>
      <w:color w:val="1C2D43"/>
      <w:sz w:val="20"/>
      <w:szCs w:val="20"/>
    </w:rPr>
  </w:style>
  <w:style w:type="paragraph" w:styleId="CommentSubject">
    <w:name w:val="annotation subject"/>
    <w:basedOn w:val="CommentText"/>
    <w:next w:val="CommentText"/>
    <w:link w:val="CommentSubjectChar"/>
    <w:uiPriority w:val="99"/>
    <w:semiHidden/>
    <w:unhideWhenUsed/>
    <w:rsid w:val="008177C1"/>
    <w:rPr>
      <w:b/>
      <w:bCs/>
    </w:rPr>
  </w:style>
  <w:style w:type="character" w:customStyle="1" w:styleId="CommentSubjectChar">
    <w:name w:val="Comment Subject Char"/>
    <w:basedOn w:val="CommentTextChar"/>
    <w:link w:val="CommentSubject"/>
    <w:uiPriority w:val="99"/>
    <w:semiHidden/>
    <w:rsid w:val="008177C1"/>
    <w:rPr>
      <w:rFonts w:ascii="Arial" w:hAnsi="Arial"/>
      <w:b/>
      <w:bCs/>
      <w:color w:val="1C2D43"/>
      <w:sz w:val="20"/>
      <w:szCs w:val="20"/>
    </w:rPr>
  </w:style>
  <w:style w:type="character" w:styleId="Hyperlink">
    <w:name w:val="Hyperlink"/>
    <w:basedOn w:val="DefaultParagraphFont"/>
    <w:uiPriority w:val="99"/>
    <w:unhideWhenUsed/>
    <w:rsid w:val="00DB6869"/>
    <w:rPr>
      <w:color w:val="0000FF" w:themeColor="hyperlink"/>
      <w:u w:val="single"/>
    </w:rPr>
  </w:style>
  <w:style w:type="character" w:styleId="UnresolvedMention">
    <w:name w:val="Unresolved Mention"/>
    <w:basedOn w:val="DefaultParagraphFont"/>
    <w:uiPriority w:val="99"/>
    <w:semiHidden/>
    <w:unhideWhenUsed/>
    <w:rsid w:val="00DB6869"/>
    <w:rPr>
      <w:color w:val="605E5C"/>
      <w:shd w:val="clear" w:color="auto" w:fill="E1DFDD"/>
    </w:rPr>
  </w:style>
  <w:style w:type="paragraph" w:styleId="PlainText">
    <w:name w:val="Plain Text"/>
    <w:basedOn w:val="Normal"/>
    <w:link w:val="PlainTextChar"/>
    <w:uiPriority w:val="99"/>
    <w:unhideWhenUsed/>
    <w:rsid w:val="00BC3B6F"/>
    <w:pPr>
      <w:spacing w:after="0" w:line="240" w:lineRule="auto"/>
    </w:pPr>
    <w:rPr>
      <w:rFonts w:ascii="Consolas" w:eastAsiaTheme="minorHAnsi" w:hAnsi="Consolas"/>
      <w:color w:val="auto"/>
      <w:kern w:val="2"/>
      <w:szCs w:val="21"/>
      <w14:ligatures w14:val="standardContextual"/>
    </w:rPr>
  </w:style>
  <w:style w:type="character" w:customStyle="1" w:styleId="PlainTextChar">
    <w:name w:val="Plain Text Char"/>
    <w:basedOn w:val="DefaultParagraphFont"/>
    <w:link w:val="PlainText"/>
    <w:uiPriority w:val="99"/>
    <w:rsid w:val="00BC3B6F"/>
    <w:rPr>
      <w:rFonts w:ascii="Consolas" w:eastAsiaTheme="minorHAnsi" w:hAnsi="Consolas"/>
      <w:kern w:val="2"/>
      <w:sz w:val="21"/>
      <w:szCs w:val="21"/>
      <w:lang w:val="en-GB"/>
      <w14:ligatures w14:val="standardContextual"/>
    </w:rPr>
  </w:style>
  <w:style w:type="character" w:customStyle="1" w:styleId="inqyif">
    <w:name w:val="inqyif"/>
    <w:basedOn w:val="DefaultParagraphFont"/>
    <w:rsid w:val="00D67DEC"/>
  </w:style>
  <w:style w:type="character" w:customStyle="1" w:styleId="apple-converted-space">
    <w:name w:val="apple-converted-space"/>
    <w:basedOn w:val="DefaultParagraphFont"/>
    <w:rsid w:val="00D67DEC"/>
  </w:style>
  <w:style w:type="paragraph" w:customStyle="1" w:styleId="p1">
    <w:name w:val="p1"/>
    <w:basedOn w:val="Normal"/>
    <w:rsid w:val="00D67DEC"/>
    <w:pPr>
      <w:spacing w:after="0" w:line="240" w:lineRule="auto"/>
    </w:pPr>
    <w:rPr>
      <w:rFonts w:ascii="Helvetica" w:eastAsia="Times New Roman" w:hAnsi="Helvetica" w:cs="Times New Roman"/>
      <w:color w:val="000000"/>
      <w:sz w:val="15"/>
      <w:szCs w:val="15"/>
      <w:lang w:eastAsia="en-GB"/>
    </w:rPr>
  </w:style>
  <w:style w:type="character" w:customStyle="1" w:styleId="s2">
    <w:name w:val="s2"/>
    <w:basedOn w:val="DefaultParagraphFont"/>
    <w:rsid w:val="00D67DEC"/>
    <w:rPr>
      <w:rFonts w:ascii="Helvetica" w:hAnsi="Helvetica" w:hint="default"/>
      <w:sz w:val="15"/>
      <w:szCs w:val="15"/>
    </w:rPr>
  </w:style>
  <w:style w:type="paragraph" w:customStyle="1" w:styleId="EndNoteBibliography">
    <w:name w:val="EndNote Bibliography"/>
    <w:basedOn w:val="Normal"/>
    <w:link w:val="EndNoteBibliographyChar"/>
    <w:rsid w:val="00D67DEC"/>
    <w:pPr>
      <w:spacing w:after="160" w:line="240" w:lineRule="auto"/>
    </w:pPr>
    <w:rPr>
      <w:rFonts w:ascii="Aptos" w:eastAsiaTheme="minorHAnsi" w:hAnsi="Aptos"/>
      <w:color w:val="auto"/>
      <w:kern w:val="2"/>
      <w:sz w:val="24"/>
      <w:szCs w:val="24"/>
      <w14:ligatures w14:val="standardContextual"/>
    </w:rPr>
  </w:style>
  <w:style w:type="character" w:customStyle="1" w:styleId="EndNoteBibliographyChar">
    <w:name w:val="EndNote Bibliography Char"/>
    <w:basedOn w:val="DefaultParagraphFont"/>
    <w:link w:val="EndNoteBibliography"/>
    <w:rsid w:val="00D67DEC"/>
    <w:rPr>
      <w:rFonts w:ascii="Aptos" w:eastAsiaTheme="minorHAnsi" w:hAnsi="Aptos"/>
      <w:kern w:val="2"/>
      <w:sz w:val="24"/>
      <w:szCs w:val="24"/>
      <w14:ligatures w14:val="standardContextual"/>
    </w:rPr>
  </w:style>
  <w:style w:type="paragraph" w:customStyle="1" w:styleId="xxxxmsolistparagraph">
    <w:name w:val="x_xxxmsolistparagraph"/>
    <w:basedOn w:val="Normal"/>
    <w:rsid w:val="00D67DEC"/>
    <w:pPr>
      <w:spacing w:after="160" w:line="252" w:lineRule="auto"/>
      <w:ind w:left="720"/>
    </w:pPr>
    <w:rPr>
      <w:rFonts w:ascii="Aptos" w:eastAsiaTheme="minorHAnsi" w:hAnsi="Aptos" w:cs="Aptos"/>
      <w:color w:val="auto"/>
      <w:sz w:val="22"/>
      <w:lang w:eastAsia="en-GB"/>
    </w:rPr>
  </w:style>
  <w:style w:type="paragraph" w:customStyle="1" w:styleId="EditorialBullet">
    <w:name w:val="Editorial Bullet"/>
    <w:basedOn w:val="Normal"/>
    <w:rsid w:val="0020040E"/>
    <w:pPr>
      <w:spacing w:after="80" w:line="264" w:lineRule="auto"/>
    </w:pPr>
    <w:rPr>
      <w:rFonts w:ascii="Calibri" w:hAnsi="Calibri"/>
      <w:color w:val="232B38"/>
    </w:rPr>
  </w:style>
  <w:style w:type="character" w:styleId="FollowedHyperlink">
    <w:name w:val="FollowedHyperlink"/>
    <w:basedOn w:val="DefaultParagraphFont"/>
    <w:uiPriority w:val="99"/>
    <w:semiHidden/>
    <w:unhideWhenUsed/>
    <w:rsid w:val="00967D5C"/>
    <w:rPr>
      <w:color w:val="800080" w:themeColor="followedHyperlink"/>
      <w:u w:val="single"/>
    </w:rPr>
  </w:style>
  <w:style w:type="character" w:customStyle="1" w:styleId="normaltextrun">
    <w:name w:val="normaltextrun"/>
    <w:basedOn w:val="DefaultParagraphFont"/>
    <w:rsid w:val="00E50F5C"/>
  </w:style>
  <w:style w:type="character" w:customStyle="1" w:styleId="eop">
    <w:name w:val="eop"/>
    <w:basedOn w:val="DefaultParagraphFont"/>
    <w:rsid w:val="00E50F5C"/>
  </w:style>
  <w:style w:type="character" w:customStyle="1" w:styleId="text-token-text-primary">
    <w:name w:val="text-token-text-primary"/>
    <w:basedOn w:val="DefaultParagraphFont"/>
    <w:rsid w:val="00C95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eccc.org.uk/publication/a-well-adapted-uk/" TargetMode="External"/><Relationship Id="rId21" Type="http://schemas.openxmlformats.org/officeDocument/2006/relationships/hyperlink" Target="https://www.gov.uk/government/news/ukhsa-report-shows-2877-excess-deaths-caused-by-may-and-june-heatwaves" TargetMode="External"/><Relationship Id="rId42" Type="http://schemas.openxmlformats.org/officeDocument/2006/relationships/hyperlink" Target="C://Users/marku/Downloads/Hidden-assets.pdf" TargetMode="External"/><Relationship Id="rId47" Type="http://schemas.openxmlformats.org/officeDocument/2006/relationships/hyperlink" Target="https://nationalwatersafety.org.uk/media/1444/waid-uk-2024-summary-may25-final.pdf" TargetMode="External"/><Relationship Id="rId63" Type="http://schemas.openxmlformats.org/officeDocument/2006/relationships/hyperlink" Target="https://assets.publishing.service.gov.uk/media/6570509d3831ec0013c7496e/HECC-report-2023-chapter-6-aeroallergens.pdf" TargetMode="External"/><Relationship Id="rId68" Type="http://schemas.openxmlformats.org/officeDocument/2006/relationships/hyperlink" Target="https://doi.org/10.1080/14733285.2023.2232751%20Accessed%2013%20August%202026" TargetMode="External"/><Relationship Id="rId84" Type="http://schemas.openxmlformats.org/officeDocument/2006/relationships/hyperlink" Target="https://www.metoffice.gov.uk/about-us/news-and-media/media-centre/weather-and-climate-news/2026/more-than-2700-excess-deaths-estimated-in-england-and-wales-during-may-and-june-heatwaves" TargetMode="External"/><Relationship Id="rId89" Type="http://schemas.openxmlformats.org/officeDocument/2006/relationships/hyperlink" Target="https://www.ons.gov.uk/methodology/methodologicalpublications/generalmethodology/onsworkingpaperseries/impactofhotdaysonproductivityingreatbritainmethodology" TargetMode="External"/><Relationship Id="rId16" Type="http://schemas.openxmlformats.org/officeDocument/2006/relationships/hyperlink" Target="https://www.gov.uk/government/case-studies/mental-health-costs-of-flooding" TargetMode="External"/><Relationship Id="rId11" Type="http://schemas.openxmlformats.org/officeDocument/2006/relationships/hyperlink" Target="https://www.gov.uk/government/statistics/united-kingdom-food-security-report-2024" TargetMode="External"/><Relationship Id="rId32" Type="http://schemas.openxmlformats.org/officeDocument/2006/relationships/hyperlink" Target="https://www.epa.gov/pm-pollution/particulate-matter-pm-basics" TargetMode="External"/><Relationship Id="rId37" Type="http://schemas.openxmlformats.org/officeDocument/2006/relationships/hyperlink" Target="https://www.actionforcleanair.org.uk/files/policy_pathway_to_reduce_air_pollution_by_phasing_out_domestic_burning_by_2030.pdf" TargetMode="External"/><Relationship Id="rId53" Type="http://schemas.openxmlformats.org/officeDocument/2006/relationships/hyperlink" Target="https://www.gov.uk/government/publications/national-assessment-of-flood-and-coastal-erosion-risk-in-england-2024/national-assessment-of-flood-and-coastal-erosion-risk-in-england-2024" TargetMode="External"/><Relationship Id="rId58" Type="http://schemas.openxmlformats.org/officeDocument/2006/relationships/hyperlink" Target="https://previsico.com/insights/hospital-wards-close-due-to-flooding" TargetMode="External"/><Relationship Id="rId74" Type="http://schemas.openxmlformats.org/officeDocument/2006/relationships/hyperlink" Target="https://www.gov.uk/government/publications/climate-change-health-effects-in-the-uk" TargetMode="External"/><Relationship Id="rId79" Type="http://schemas.openxmlformats.org/officeDocument/2006/relationships/hyperlink" Target="https://www.jrf.org.uk/uk-poverty-statistics/cost-of-living" TargetMode="External"/><Relationship Id="rId5" Type="http://schemas.openxmlformats.org/officeDocument/2006/relationships/webSettings" Target="webSettings.xml"/><Relationship Id="rId90" Type="http://schemas.openxmlformats.org/officeDocument/2006/relationships/hyperlink" Target="https://researchonline.lse.ac.uk/id/eprint/128513/" TargetMode="External"/><Relationship Id="rId95" Type="http://schemas.openxmlformats.org/officeDocument/2006/relationships/footer" Target="footer1.xml"/><Relationship Id="rId22" Type="http://schemas.openxmlformats.org/officeDocument/2006/relationships/hyperlink" Target="https://www.metoffice.gov.uk/about-us/news-and-media/media-centre/weather-and-climate-news/2023/record-breaking-2022-indicative-of-future-uk-climate" TargetMode="External"/><Relationship Id="rId27" Type="http://schemas.openxmlformats.org/officeDocument/2006/relationships/hyperlink" Target="https://www.stateofglobalair.org/resources/report/state-global-air-report-2025" TargetMode="External"/><Relationship Id="rId43" Type="http://schemas.openxmlformats.org/officeDocument/2006/relationships/hyperlink" Target="https://www.theccc.org.uk/publication/a-well-adapted-uk/" TargetMode="External"/><Relationship Id="rId48" Type="http://schemas.openxmlformats.org/officeDocument/2006/relationships/hyperlink" Target="https://doi.org/10.1016/S2542-5196(25)00132-9" TargetMode="External"/><Relationship Id="rId64" Type="http://schemas.openxmlformats.org/officeDocument/2006/relationships/hyperlink" Target="https://doi.org/10.1016/j.envres.2020.110320" TargetMode="External"/><Relationship Id="rId69" Type="http://schemas.openxmlformats.org/officeDocument/2006/relationships/hyperlink" Target="https://www.npcc.police.uk/our-work/violence-against-women-and-girls/" TargetMode="External"/><Relationship Id="rId80" Type="http://schemas.openxmlformats.org/officeDocument/2006/relationships/hyperlink" Target="https://www.nationalfoodstrategy.org" TargetMode="External"/><Relationship Id="rId85" Type="http://schemas.openxmlformats.org/officeDocument/2006/relationships/hyperlink" Target="https://www.england.nhs.uk/greenernhs/national-ambition/national-commitments/" TargetMode="External"/><Relationship Id="rId3" Type="http://schemas.openxmlformats.org/officeDocument/2006/relationships/styles" Target="styles.xml"/><Relationship Id="rId12" Type="http://schemas.openxmlformats.org/officeDocument/2006/relationships/hyperlink" Target="https://iopscience.iop.org/article/10.1088/1748-9326/adb764" TargetMode="External"/><Relationship Id="rId17" Type="http://schemas.openxmlformats.org/officeDocument/2006/relationships/hyperlink" Target="https://assets.publishing.service.gov.uk/media/657087777469300012488921/HECC-report-2023-chapter-7-infectious-diseases.pdf" TargetMode="External"/><Relationship Id="rId25" Type="http://schemas.openxmlformats.org/officeDocument/2006/relationships/hyperlink" Target="https://piru.ac.uk/assets/uploads/files/evaluation-of-the-heatwave-plan-for-england-final-report.pdf" TargetMode="External"/><Relationship Id="rId33" Type="http://schemas.openxmlformats.org/officeDocument/2006/relationships/hyperlink" Target="https://uk-air.defra.gov.uk/networks/network-info?view=aurn" TargetMode="External"/><Relationship Id="rId38" Type="http://schemas.openxmlformats.org/officeDocument/2006/relationships/hyperlink" Target="https://uk-air.defra.gov.uk/library/reports?report_id=1101" TargetMode="External"/><Relationship Id="rId46" Type="http://schemas.openxmlformats.org/officeDocument/2006/relationships/hyperlink" Target="https://doi.org/10.1186/s12916-024-03412-0" TargetMode="External"/><Relationship Id="rId59" Type="http://schemas.openxmlformats.org/officeDocument/2006/relationships/hyperlink" Target="https://www.bbc.co.uk/news/62220694" TargetMode="External"/><Relationship Id="rId67" Type="http://schemas.openxmlformats.org/officeDocument/2006/relationships/hyperlink" Target="https://www.gov.uk/government/publications/impact-of-uk-climate-change-risk-on-the-delivery-of-education/summary-of-findings-in-relation-to-3-climate-risks-overheating-flooding-and-water-scarcity" TargetMode="External"/><Relationship Id="rId20" Type="http://schemas.openxmlformats.org/officeDocument/2006/relationships/hyperlink" Target="https://www.gov.uk/government/publications/heat-mortality-monitoring-reports/heat-mortality-monitoring-report-2022" TargetMode="External"/><Relationship Id="rId41" Type="http://schemas.openxmlformats.org/officeDocument/2006/relationships/hyperlink" Target="https://www.the-ies.org/resources/who-air-quality-targets-should-uk-adopt-them-and-how-would-we-implement-them%20Accessed%2013%20August%202026" TargetMode="External"/><Relationship Id="rId54" Type="http://schemas.openxmlformats.org/officeDocument/2006/relationships/hyperlink" Target="https://www.gov.uk/government/publications/flood-and-coastal-risk-management-national-report/flood-and-coastal-erosion-risk-management-report-1-april-2025-to-31-march-2026" TargetMode="External"/><Relationship Id="rId62" Type="http://schemas.openxmlformats.org/officeDocument/2006/relationships/hyperlink" Target="https://cms.wellcome.org/sites/default/files/2026-05/Pregnancy%20in%20a%20warming%20world_Wellcome%20Policy%20Report_2026.pdf" TargetMode="External"/><Relationship Id="rId70" Type="http://schemas.openxmlformats.org/officeDocument/2006/relationships/hyperlink" Target="https://europe.noharm.org/climate-smart-healthcare" TargetMode="External"/><Relationship Id="rId75" Type="http://schemas.openxmlformats.org/officeDocument/2006/relationships/hyperlink" Target="https://www.gov.uk/government/statistics/united-kingdom-food-security-report-2024" TargetMode="External"/><Relationship Id="rId83" Type="http://schemas.openxmlformats.org/officeDocument/2006/relationships/hyperlink" Target="https://www.sustainweb.org/assets/independent-review-into-public-sector-food-procurement-may24-1717154707.pdf" TargetMode="External"/><Relationship Id="rId88" Type="http://schemas.openxmlformats.org/officeDocument/2006/relationships/hyperlink" Target="https://assets.publishing.service.gov.uk/media/657087777469300012488921/HECC-report-2023-chapter-7-infectious-diseases.pdf" TargetMode="External"/><Relationship Id="rId91" Type="http://schemas.openxmlformats.org/officeDocument/2006/relationships/hyperlink" Target="https://www.england.nhs.uk/long-read/4th-health-and-climate-adaptation-report/"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flooding-health-advice-for-frontline-responders/flooding-and-health-an-overview" TargetMode="External"/><Relationship Id="rId23" Type="http://schemas.openxmlformats.org/officeDocument/2006/relationships/hyperlink" Target="https://www.ons.gov.uk/methodology/methodologicalpublications/generalmethodology/onsworkingpaperseries/impactofhotdaysonproductivityingreatbritainmethodology" TargetMode="External"/><Relationship Id="rId28" Type="http://schemas.openxmlformats.org/officeDocument/2006/relationships/hyperlink" Target="https://www.rcp.ac.uk/policy-and-campaigns/policy-documents/a-breath-of-fresh-air-responding-to-the-health-challenges-of-modern-air-pollution/" TargetMode="External"/><Relationship Id="rId36" Type="http://schemas.openxmlformats.org/officeDocument/2006/relationships/hyperlink" Target="https://www.gov.uk/government/statistics/emissions-of-air-pollutants/emissions-of-air-pollutants-in-the-uk-ammonia-nh3" TargetMode="External"/><Relationship Id="rId49" Type="http://schemas.openxmlformats.org/officeDocument/2006/relationships/hyperlink" Target="https://doi.org/10.1186/s12889-020-8424-3" TargetMode="External"/><Relationship Id="rId57" Type="http://schemas.openxmlformats.org/officeDocument/2006/relationships/hyperlink" Target="https://www.who.int/publications/i/item/9789240085350" TargetMode="External"/><Relationship Id="rId10" Type="http://schemas.openxmlformats.org/officeDocument/2006/relationships/hyperlink" Target="https://www.bmj.com/content/389/bmj.r1275" TargetMode="External"/><Relationship Id="rId31" Type="http://schemas.openxmlformats.org/officeDocument/2006/relationships/hyperlink" Target="https://rcp.ac.uk/media/jzul5jgn/every-breath-we-take-the-lifelong-impact-of-air-pollution-full-report.pdf" TargetMode="External"/><Relationship Id="rId44" Type="http://schemas.openxmlformats.org/officeDocument/2006/relationships/hyperlink" Target="https://doi.org/10.1038/s41467-023-36499-9" TargetMode="External"/><Relationship Id="rId52" Type="http://schemas.openxmlformats.org/officeDocument/2006/relationships/hyperlink" Target="https://doi.org/10.5194/nhess-24-2633-2024" TargetMode="External"/><Relationship Id="rId60" Type="http://schemas.openxmlformats.org/officeDocument/2006/relationships/hyperlink" Target="https://doi.org/10.1038/s41591-024-03395-8" TargetMode="External"/><Relationship Id="rId65" Type="http://schemas.openxmlformats.org/officeDocument/2006/relationships/hyperlink" Target="https://www.cih.org/news/one-in-six-babies-living-in-overheated-homes/" TargetMode="External"/><Relationship Id="rId73" Type="http://schemas.openxmlformats.org/officeDocument/2006/relationships/hyperlink" Target="https://www.gov.uk/government/publications/climate-change-health-effects-in-the-uk" TargetMode="External"/><Relationship Id="rId78" Type="http://schemas.openxmlformats.org/officeDocument/2006/relationships/hyperlink" Target="https://www.ons.gov.uk/economy/inflationandpriceindices/bulletins/consumerpriceinflation/march2023" TargetMode="External"/><Relationship Id="rId81" Type="http://schemas.openxmlformats.org/officeDocument/2006/relationships/hyperlink" Target="https://url.uk.m.mimecastprotect.com/s/h_ZjCNL3qiZ0lP49S4h2Lsy3X3A?domain=ffcc.co.uk" TargetMode="External"/><Relationship Id="rId86" Type="http://schemas.openxmlformats.org/officeDocument/2006/relationships/hyperlink" Target="https://journals.sagepub.com/doi/10.1177/1355819619840672" TargetMode="External"/><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heat-mortality-monitoring-reports" TargetMode="External"/><Relationship Id="rId13" Type="http://schemas.openxmlformats.org/officeDocument/2006/relationships/hyperlink" Target="https://www.standard.co.uk/news/politics/wales-england-wildfires-prime-minister-b1293186.html" TargetMode="External"/><Relationship Id="rId18" Type="http://schemas.openxmlformats.org/officeDocument/2006/relationships/hyperlink" Target="https://www.ecdc.europa.eu/en/all-topics-z/dengue/surveillance-and-disease-data/autochthonous-transmission-dengue-virus-eueea-previous-years" TargetMode="External"/><Relationship Id="rId39" Type="http://schemas.openxmlformats.org/officeDocument/2006/relationships/hyperlink" Target="https://commonslibrary.parliament.uk/research-briefings/cdp-2025-0096/" TargetMode="External"/><Relationship Id="rId34" Type="http://schemas.openxmlformats.org/officeDocument/2006/relationships/hyperlink" Target="https://www.london.gov.uk/Mayor%20hails%20huge%20success%20of%20landmark%20ULEZ%20and%20bold%20clean%20air%20policies%20as%20deaths%20linked%20to%20toxic%20air%20fall%20by%20around%2040%20per%20cent?utm_source=chatgpt.com" TargetMode="External"/><Relationship Id="rId50" Type="http://schemas.openxmlformats.org/officeDocument/2006/relationships/hyperlink" Target="https://doi.org/10.1002/wat2.1706" TargetMode="External"/><Relationship Id="rId55" Type="http://schemas.openxmlformats.org/officeDocument/2006/relationships/hyperlink" Target="https://www.gov.uk/government/publications/the-uk-government-resilience-action-plan-2026-implementation-report" TargetMode="External"/><Relationship Id="rId76" Type="http://schemas.openxmlformats.org/officeDocument/2006/relationships/hyperlink" Target="https://www.theguardian.com/business/2023/feb/20/uk-short-salad-crops-citrus-fruits-cold-spell-med-supermarkets"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theccc.org.uk/publication/a-well-adapted-uk/" TargetMode="External"/><Relationship Id="rId92" Type="http://schemas.openxmlformats.org/officeDocument/2006/relationships/hyperlink" Target="https://www.londonambulance.nhs.uk/2026/06/27/london-ambulance-service-records-busiest-day-in-its-history-as-extreme-heat-pushes-999-demand-to-record-levels/" TargetMode="External"/><Relationship Id="rId2" Type="http://schemas.openxmlformats.org/officeDocument/2006/relationships/numbering" Target="numbering.xml"/><Relationship Id="rId29" Type="http://schemas.openxmlformats.org/officeDocument/2006/relationships/hyperlink" Target="https://www.bbc.co.uk/news/uk-england-london-55330945" TargetMode="External"/><Relationship Id="rId24" Type="http://schemas.openxmlformats.org/officeDocument/2006/relationships/hyperlink" Target="https://assets.publishing.service.gov.uk/media/69cbbd2b024cdf09254f3f57/Adverse_Weather_and_Health_Plan_2026_2027.pdf" TargetMode="External"/><Relationship Id="rId40" Type="http://schemas.openxmlformats.org/officeDocument/2006/relationships/hyperlink" Target="https://www.health.org.uk/evidence-hub/surroundings/inequalities-in-likelihood-of-living-in-polluted-neighbourhoods" TargetMode="External"/><Relationship Id="rId45" Type="http://schemas.openxmlformats.org/officeDocument/2006/relationships/hyperlink" Target="https://doi.org/10.1038/s43017-020-00128-6" TargetMode="External"/><Relationship Id="rId66" Type="http://schemas.openxmlformats.org/officeDocument/2006/relationships/hyperlink" Target="https://www.nhs.uk/baby/caring-for-a-newborn/sudden-infant-death-syndrome-sids/" TargetMode="External"/><Relationship Id="rId87" Type="http://schemas.openxmlformats.org/officeDocument/2006/relationships/hyperlink" Target="https://repository.mdx.ac.uk/item/88zqw" TargetMode="External"/><Relationship Id="rId61" Type="http://schemas.openxmlformats.org/officeDocument/2006/relationships/hyperlink" Target="https://doi.org/10.1111/dme.14236" TargetMode="External"/><Relationship Id="rId82" Type="http://schemas.openxmlformats.org/officeDocument/2006/relationships/hyperlink" Target="https://www.dge.de/english/fbdg/" TargetMode="External"/><Relationship Id="rId19" Type="http://schemas.openxmlformats.org/officeDocument/2006/relationships/hyperlink" Target="https://www.gov.uk/government/news/invasive-mosquito-species-detected-in-east-london" TargetMode="External"/><Relationship Id="rId14" Type="http://schemas.openxmlformats.org/officeDocument/2006/relationships/hyperlink" Target="https://www.gov.uk/government/publications/climate-change-health-effects-in-the-uk%20Accessed%2013%20August%202026" TargetMode="External"/><Relationship Id="rId30" Type="http://schemas.openxmlformats.org/officeDocument/2006/relationships/hyperlink" Target="https://www.cleanairfund.org/resource/joined-up-action-on-air-pollution-and-climate-change/" TargetMode="External"/><Relationship Id="rId35" Type="http://schemas.openxmlformats.org/officeDocument/2006/relationships/hyperlink" Target="https://www.gov.uk/government/statistics/emissions-of-air-pollutants/emissions-of-air-pollutants-in-the-uk-summary" TargetMode="External"/><Relationship Id="rId56" Type="http://schemas.openxmlformats.org/officeDocument/2006/relationships/hyperlink" Target="https://researchonline.lshtm.ac.uk/id/eprint/4680155/1/BMGF%20White%20paper.pdf" TargetMode="External"/><Relationship Id="rId77" Type="http://schemas.openxmlformats.org/officeDocument/2006/relationships/hyperlink" Target="https://www.theguardian.com/environment/2024/oct/10/harvest-in-england-the-second-worst-on-record-because-of-wet-weather" TargetMode="External"/><Relationship Id="rId8" Type="http://schemas.openxmlformats.org/officeDocument/2006/relationships/hyperlink" Target="https://www.theccc.org.uk/publication/a-well-adapted-uk/" TargetMode="External"/><Relationship Id="rId51" Type="http://schemas.openxmlformats.org/officeDocument/2006/relationships/hyperlink" Target="https://www.gov.uk/government/news/hundreds-of-thousands-of-homes-and-businesses-to-benefit-from-largest-flood-defence-investment-programme-in-history" TargetMode="External"/><Relationship Id="rId72" Type="http://schemas.openxmlformats.org/officeDocument/2006/relationships/hyperlink" Target="https://www.gov.uk/government/publications/climate-change-health-effects-in-the-uk" TargetMode="External"/><Relationship Id="rId93" Type="http://schemas.openxmlformats.org/officeDocument/2006/relationships/hyperlink" Target="https://www.england.nhs.uk/long-term-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ce6dd9e-b337-4088-be5e-8dbbec04b34a}" enabled="0" method="" siteId="{1ce6dd9e-b337-4088-be5e-8dbbec04b34a}"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7412</Words>
  <Characters>42250</Characters>
  <Application>Microsoft Office Word</Application>
  <DocSecurity>0</DocSecurity>
  <Lines>352</Lines>
  <Paragraphs>99</Paragraphs>
  <ScaleCrop>false</ScaleCrop>
  <Manager/>
  <Company/>
  <LinksUpToDate>false</LinksUpToDate>
  <CharactersWithSpaces>49563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Wellcome Parliamentarian’s Guide to Climate Change and Health — compiled chapters</dc:title>
  <dc:subject>Unedited supplied chapter text with standardised references</dc:subject>
  <dc:creator>Wellcome</dc:creator>
  <cp:keywords/>
  <dc:description/>
  <cp:lastModifiedBy>ENGEL, Mark</cp:lastModifiedBy>
  <cp:revision>2</cp:revision>
  <dcterms:created xsi:type="dcterms:W3CDTF">2026-10-19T09:53:00Z</dcterms:created>
  <dcterms:modified xsi:type="dcterms:W3CDTF">2026-10-19T09:53:00Z</dcterms:modified>
  <cp:category/>
</cp:coreProperties>
</file>